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9D7D02">
      <w:pPr>
        <w:ind w:firstLine="0" w:firstLineChars="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附件1</w:t>
      </w:r>
    </w:p>
    <w:p w14:paraId="5C440323">
      <w:pPr>
        <w:pStyle w:val="2"/>
        <w:ind w:firstLine="0" w:firstLineChars="0"/>
        <w:jc w:val="center"/>
        <w:rPr>
          <w:rFonts w:hint="default" w:ascii="方正小标宋_GBK" w:eastAsia="方正小标宋_GBK"/>
          <w:sz w:val="44"/>
          <w:szCs w:val="44"/>
          <w:lang w:val="en-US" w:eastAsia="zh-CN"/>
        </w:rPr>
      </w:pPr>
      <w:r>
        <w:rPr>
          <w:rFonts w:hint="eastAsia" w:ascii="方正小标宋_GBK" w:eastAsia="方正小标宋_GBK"/>
          <w:sz w:val="44"/>
          <w:szCs w:val="44"/>
          <w:lang w:val="en-US" w:eastAsia="zh-CN"/>
        </w:rPr>
        <w:t>招聘会报名流程</w:t>
      </w:r>
    </w:p>
    <w:p w14:paraId="3C719FA7">
      <w:pPr>
        <w:wordWrap w:val="0"/>
        <w:spacing w:line="360" w:lineRule="auto"/>
        <w:ind w:firstLine="640"/>
        <w:rPr>
          <w:rFonts w:ascii="仿宋_GB2312" w:hAnsi="仿宋_GB2312" w:eastAsia="仿宋_GB2312" w:cs="仿宋_GB2312"/>
        </w:rPr>
      </w:pPr>
    </w:p>
    <w:p w14:paraId="01C95BB6">
      <w:pPr>
        <w:wordWrap w:val="0"/>
        <w:spacing w:line="360" w:lineRule="auto"/>
        <w:ind w:firstLine="640"/>
        <w:rPr>
          <w:rFonts w:eastAsia="仿宋_GB2312"/>
        </w:rPr>
      </w:pPr>
      <w:r>
        <w:rPr>
          <w:rFonts w:hint="eastAsia" w:ascii="仿宋_GB2312" w:hAnsi="仿宋_GB2312" w:eastAsia="仿宋_GB2312" w:cs="仿宋_GB2312"/>
        </w:rPr>
        <w:t>1.点击网址https://bigdata.scbdc.edu.cn:8888/jobfair91/view/id/1408/mark</w:t>
      </w:r>
    </w:p>
    <w:p w14:paraId="5F7ABCAE">
      <w:pPr>
        <w:wordWrap w:val="0"/>
        <w:spacing w:line="360" w:lineRule="auto"/>
        <w:ind w:firstLine="640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</w:rPr>
        <w:t>2.点击【企业登录】，打开单位登录页面</w:t>
      </w:r>
      <w:r>
        <w:rPr>
          <w:rFonts w:hint="eastAsia" w:ascii="仿宋_GB2312" w:hAnsi="仿宋_GB2312" w:eastAsia="仿宋_GB2312" w:cs="仿宋_GB2312"/>
          <w:lang w:eastAsia="zh-CN"/>
        </w:rPr>
        <w:t>。</w:t>
      </w:r>
    </w:p>
    <w:p w14:paraId="132D4EDA">
      <w:pPr>
        <w:wordWrap w:val="0"/>
        <w:spacing w:line="360" w:lineRule="auto"/>
        <w:ind w:firstLine="0" w:firstLineChars="0"/>
        <w:jc w:val="center"/>
        <w:rPr>
          <w:rFonts w:ascii="方正仿宋_GB2312" w:hAnsi="方正仿宋_GB2312" w:eastAsia="仿宋_GB2312" w:cs="方正仿宋_GB231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5112385</wp:posOffset>
                </wp:positionH>
                <wp:positionV relativeFrom="paragraph">
                  <wp:posOffset>3175</wp:posOffset>
                </wp:positionV>
                <wp:extent cx="514350" cy="387350"/>
                <wp:effectExtent l="12700" t="12700" r="19050" b="1905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20765" y="3627755"/>
                          <a:ext cx="514350" cy="3873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02.55pt;margin-top:0.25pt;height:30.5pt;width:40.5pt;z-index:251662336;v-text-anchor:middle;mso-width-relative:page;mso-height-relative:page;" filled="f" stroked="t" coordsize="21600,21600" arcsize="0.166666666666667" o:gfxdata="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wSiJ4dYAAAAHAQAADwAAAAAAAAABACAAAAAiAAAA&#10;ZHJzL2Rvd25yZXYueG1sUEsBAhQAFAAAAAgAh07iQCWNw2R7AgAAygQAAA4AAAAAAAAAAQAgAAAA&#10;JQEAAGRycy9lMm9Eb2MueG1sUEsFBgAAAAAGAAYAWQEAABIGAAAAAA==&#10;">
                <v:fill on="f" focussize="0,0"/>
                <v:stroke weight="2pt" color="#FF0000 [3204]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687060" cy="2838450"/>
            <wp:effectExtent l="0" t="0" r="2540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DE2BB">
      <w:pPr>
        <w:spacing w:line="360" w:lineRule="auto"/>
        <w:ind w:firstLine="640"/>
        <w:jc w:val="center"/>
      </w:pPr>
    </w:p>
    <w:p w14:paraId="0FC7099A">
      <w:pPr>
        <w:spacing w:line="360" w:lineRule="auto"/>
        <w:ind w:firstLine="640"/>
        <w:jc w:val="center"/>
      </w:pPr>
    </w:p>
    <w:p w14:paraId="75E40995">
      <w:pPr>
        <w:spacing w:line="360" w:lineRule="auto"/>
        <w:ind w:firstLine="640"/>
        <w:jc w:val="center"/>
      </w:pPr>
    </w:p>
    <w:p w14:paraId="2D253004">
      <w:pPr>
        <w:spacing w:line="360" w:lineRule="auto"/>
        <w:ind w:firstLine="640"/>
        <w:jc w:val="center"/>
      </w:pPr>
    </w:p>
    <w:p w14:paraId="0D847BF0">
      <w:pPr>
        <w:spacing w:line="360" w:lineRule="auto"/>
        <w:ind w:firstLine="640"/>
        <w:jc w:val="center"/>
      </w:pPr>
    </w:p>
    <w:p w14:paraId="1CAD4CEF">
      <w:pPr>
        <w:spacing w:line="360" w:lineRule="auto"/>
        <w:ind w:firstLine="640"/>
        <w:jc w:val="center"/>
      </w:pPr>
    </w:p>
    <w:p w14:paraId="243A02BE">
      <w:pPr>
        <w:spacing w:line="360" w:lineRule="auto"/>
        <w:ind w:firstLine="640"/>
        <w:jc w:val="center"/>
      </w:pPr>
    </w:p>
    <w:p w14:paraId="16C8B549">
      <w:pPr>
        <w:spacing w:line="360" w:lineRule="auto"/>
        <w:ind w:left="0" w:leftChars="0" w:firstLine="0" w:firstLineChars="0"/>
        <w:jc w:val="both"/>
      </w:pPr>
    </w:p>
    <w:p w14:paraId="3ADFD2EE">
      <w:pPr>
        <w:spacing w:after="0" w:line="560" w:lineRule="exact"/>
        <w:ind w:firstLine="640" w:firstLineChars="200"/>
        <w:rPr>
          <w:rFonts w:hint="eastAsia" w:ascii="Times New Roman" w:hAnsi="Times New Roman" w:eastAsia="黑体" w:cs="等线"/>
          <w:bCs/>
          <w:sz w:val="32"/>
          <w:szCs w:val="32"/>
        </w:rPr>
      </w:pPr>
      <w:r>
        <w:rPr>
          <w:rFonts w:hint="eastAsia" w:ascii="Times New Roman" w:hAnsi="Times New Roman" w:eastAsia="黑体" w:cs="等线"/>
          <w:bCs/>
          <w:sz w:val="32"/>
          <w:szCs w:val="32"/>
          <w:lang w:val="en-US" w:eastAsia="zh-CN"/>
        </w:rPr>
        <w:t>一、未注册企业</w:t>
      </w:r>
    </w:p>
    <w:p w14:paraId="6FF79A7E">
      <w:pPr>
        <w:spacing w:line="360" w:lineRule="auto"/>
        <w:ind w:firstLine="640"/>
        <w:jc w:val="center"/>
        <w:rPr>
          <w:rFonts w:ascii="仿宋_GB2312" w:hAnsi="仿宋_GB2312" w:eastAsia="仿宋_GB2312" w:cs="仿宋_GB2312"/>
        </w:rPr>
      </w:pPr>
      <w:r>
        <w:drawing>
          <wp:inline distT="0" distB="0" distL="0" distR="0">
            <wp:extent cx="4178300" cy="2388870"/>
            <wp:effectExtent l="0" t="0" r="0" b="11430"/>
            <wp:docPr id="103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2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388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9220B">
      <w:pPr>
        <w:spacing w:line="360" w:lineRule="auto"/>
        <w:ind w:firstLine="640"/>
        <w:rPr>
          <w:rFonts w:ascii="黑体" w:hAnsi="黑体" w:eastAsia="黑体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</w:rPr>
        <w:t>.点击【立即注册】，如上图，进入注册页面，完善相关信息即完成注册。</w: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84455</wp:posOffset>
            </wp:positionV>
            <wp:extent cx="4262120" cy="2771140"/>
            <wp:effectExtent l="0" t="0" r="5080" b="10160"/>
            <wp:wrapTopAndBottom/>
            <wp:docPr id="103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3"/>
                    <pic:cNvPicPr/>
                  </pic:nvPicPr>
                  <pic:blipFill>
                    <a:blip r:embed="rId14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2771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E5C638">
      <w:pPr>
        <w:ind w:firstLine="0" w:firstLineChars="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 xml:space="preserve">   </w:t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 2.</w:t>
      </w:r>
      <w:r>
        <w:rPr>
          <w:rFonts w:hint="eastAsia" w:ascii="仿宋_GB2312" w:hAnsi="仿宋_GB2312" w:eastAsia="仿宋_GB2312" w:cs="仿宋_GB2312"/>
        </w:rPr>
        <w:t>在【申请入驻联盟高校】中输入成都东软学院，并点击申请入驻。</w:t>
      </w:r>
    </w:p>
    <w:p w14:paraId="3BF06B0D">
      <w:pPr>
        <w:ind w:firstLine="0" w:firstLineChars="0"/>
        <w:rPr>
          <w:rFonts w:ascii="黑体" w:hAnsi="黑体" w:eastAsia="黑体"/>
        </w:rPr>
      </w:pPr>
      <w:r>
        <w:rPr>
          <w:rFonts w:hint="eastAsia" w:ascii="黑体" w:hAnsi="黑体" w:eastAsia="黑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4651375</wp:posOffset>
            </wp:positionV>
            <wp:extent cx="5615940" cy="1531620"/>
            <wp:effectExtent l="0" t="0" r="10160" b="5080"/>
            <wp:wrapTopAndBottom/>
            <wp:docPr id="3" name="图片 3" descr="ScreenShot_2025-11-24_154602_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5-11-24_154602_7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89535</wp:posOffset>
            </wp:positionV>
            <wp:extent cx="4380865" cy="4273550"/>
            <wp:effectExtent l="0" t="0" r="635" b="6350"/>
            <wp:wrapTopAndBottom/>
            <wp:docPr id="2" name="图片 2" descr="微信图片_2025-11-24_154232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-11-24_154232_9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54A3F5">
      <w:pPr>
        <w:ind w:firstLine="0" w:firstLineChars="0"/>
        <w:rPr>
          <w:rFonts w:ascii="黑体" w:hAnsi="黑体" w:eastAsia="黑体"/>
        </w:rPr>
      </w:pPr>
    </w:p>
    <w:p w14:paraId="01EB4964">
      <w:pPr>
        <w:spacing w:after="0" w:line="560" w:lineRule="exact"/>
        <w:ind w:firstLine="640" w:firstLineChars="200"/>
        <w:rPr>
          <w:rFonts w:hint="eastAsia" w:ascii="Times New Roman" w:hAnsi="Times New Roman" w:eastAsia="黑体" w:cs="等线"/>
          <w:bCs/>
          <w:sz w:val="32"/>
          <w:szCs w:val="32"/>
        </w:rPr>
      </w:pPr>
    </w:p>
    <w:p w14:paraId="6C8FDCB0">
      <w:pPr>
        <w:spacing w:after="0" w:line="560" w:lineRule="exact"/>
        <w:ind w:firstLine="640" w:firstLineChars="200"/>
        <w:rPr>
          <w:rFonts w:hint="eastAsia" w:ascii="Times New Roman" w:hAnsi="Times New Roman" w:eastAsia="黑体" w:cs="等线"/>
          <w:bCs/>
          <w:sz w:val="32"/>
          <w:szCs w:val="32"/>
        </w:rPr>
      </w:pPr>
    </w:p>
    <w:p w14:paraId="1D0BCDE7">
      <w:pPr>
        <w:spacing w:after="0" w:line="560" w:lineRule="exact"/>
        <w:ind w:firstLine="640" w:firstLineChars="200"/>
        <w:rPr>
          <w:rFonts w:hint="eastAsia" w:ascii="Times New Roman" w:hAnsi="Times New Roman" w:eastAsia="黑体" w:cs="等线"/>
          <w:bCs/>
          <w:sz w:val="32"/>
          <w:szCs w:val="32"/>
        </w:rPr>
      </w:pPr>
    </w:p>
    <w:p w14:paraId="7547031B">
      <w:pPr>
        <w:spacing w:after="0" w:line="560" w:lineRule="exact"/>
        <w:ind w:firstLine="640" w:firstLineChars="200"/>
        <w:rPr>
          <w:rFonts w:hint="default" w:ascii="Times New Roman" w:hAnsi="Times New Roman" w:eastAsia="黑体" w:cs="等线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等线"/>
          <w:bCs/>
          <w:sz w:val="32"/>
          <w:szCs w:val="32"/>
        </w:rPr>
        <w:t>二、</w:t>
      </w:r>
      <w:r>
        <w:rPr>
          <w:rFonts w:hint="eastAsia" w:ascii="Times New Roman" w:hAnsi="Times New Roman" w:eastAsia="黑体" w:cs="等线"/>
          <w:bCs/>
          <w:sz w:val="32"/>
          <w:szCs w:val="32"/>
          <w:lang w:val="en-US" w:eastAsia="zh-CN"/>
        </w:rPr>
        <w:t>已注册企业</w:t>
      </w:r>
    </w:p>
    <w:p w14:paraId="404F24CF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单位注册成功后，打开登录界面输入单位名称或者统一社会信用代码和密码进行登录。</w:t>
      </w:r>
    </w:p>
    <w:p w14:paraId="4FAC352A">
      <w:pPr>
        <w:spacing w:after="0" w:line="60" w:lineRule="exact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5121910" cy="2680335"/>
            <wp:effectExtent l="9525" t="9525" r="12065" b="15240"/>
            <wp:wrapTopAndBottom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770" cy="2680403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20CB817A">
      <w:pPr>
        <w:spacing w:after="0" w:line="60" w:lineRule="exact"/>
        <w:ind w:firstLine="640" w:firstLineChars="200"/>
        <w:rPr>
          <w:rFonts w:ascii="Times New Roman" w:hAnsi="Times New Roman" w:eastAsia="黑体" w:cs="等线"/>
          <w:bCs/>
          <w:sz w:val="32"/>
          <w:szCs w:val="32"/>
        </w:rPr>
      </w:pPr>
    </w:p>
    <w:p w14:paraId="45AA0E7A">
      <w:pPr>
        <w:spacing w:after="0" w:line="560" w:lineRule="exact"/>
        <w:ind w:firstLine="640" w:firstLineChars="200"/>
        <w:rPr>
          <w:rFonts w:ascii="Times New Roman" w:hAnsi="Times New Roman" w:eastAsia="黑体" w:cs="等线"/>
          <w:bCs/>
          <w:sz w:val="32"/>
          <w:szCs w:val="32"/>
        </w:rPr>
      </w:pPr>
      <w:r>
        <w:rPr>
          <w:rFonts w:hint="eastAsia" w:ascii="Times New Roman" w:hAnsi="Times New Roman" w:eastAsia="黑体" w:cs="等线"/>
          <w:bCs/>
          <w:sz w:val="32"/>
          <w:szCs w:val="32"/>
        </w:rPr>
        <w:t>三、招聘会职位发布</w:t>
      </w:r>
    </w:p>
    <w:p w14:paraId="5E8F3801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登录成功之后，在单位首页选择【招聘会展位预定】，搜索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highlight w:val="none"/>
        </w:rPr>
        <w:t>“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lang w:eastAsia="zh-CN"/>
        </w:rPr>
        <w:t>‘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lang w:val="en-US" w:eastAsia="zh-CN"/>
        </w:rPr>
        <w:t>蜀汇菁英’四川省高校毕业生就业常设市场成都东软学院专场招聘会暨2026年春季校园招聘会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highlight w:val="none"/>
        </w:rPr>
        <w:t>”</w:t>
      </w:r>
      <w:r>
        <w:rPr>
          <w:rFonts w:hint="eastAsia" w:ascii="Times New Roman" w:hAnsi="Times New Roman" w:eastAsia="仿宋_GB2312" w:cs="等线"/>
          <w:sz w:val="32"/>
          <w:szCs w:val="32"/>
        </w:rPr>
        <w:t>，点击【预定展位】。</w:t>
      </w:r>
    </w:p>
    <w:p w14:paraId="561076FC">
      <w:pPr>
        <w:spacing w:after="0" w:line="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p w14:paraId="0D48EFF7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按照系统提示进行填写，其中带*号字段必填。填写完成后，点击【提交】，等待审核。</w:t>
      </w:r>
    </w:p>
    <w:p w14:paraId="15A49A2F">
      <w:pPr>
        <w:spacing w:after="0" w:line="2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p w14:paraId="748A8F71">
      <w:pPr>
        <w:spacing w:after="0" w:line="20" w:lineRule="exact"/>
        <w:ind w:firstLine="640" w:firstLineChars="200"/>
        <w:rPr>
          <w:rFonts w:hint="eastAsia"/>
        </w:rPr>
      </w:pPr>
    </w:p>
    <w:p w14:paraId="4AE74150">
      <w:pPr>
        <w:spacing w:after="0" w:line="2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ascii="Times New Roman" w:hAnsi="Times New Roman" w:eastAsia="仿宋_GB2312" w:cs="等线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4269740" cy="4293235"/>
            <wp:effectExtent l="9525" t="9525" r="13335" b="15240"/>
            <wp:wrapTopAndBottom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"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42932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26262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3436C486">
      <w:pPr>
        <w:spacing w:after="0" w:line="560" w:lineRule="exact"/>
        <w:ind w:firstLine="640" w:firstLineChars="200"/>
        <w:rPr>
          <w:rFonts w:hint="eastAsia" w:ascii="Times New Roman" w:hAnsi="Times New Roman" w:eastAsia="仿宋_GB2312" w:cs="等线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单位登录系统，点击【我的预定】可查看审核进度，审核通过后，系统会向用人单位发送审核通过邮件，职位发布成功。</w:t>
      </w:r>
    </w:p>
    <w:p w14:paraId="17F1A2F1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用人单位可扫码关注“川e就—四川大学生就业”微信服务号，绑定“川e就—四川大学生就业服务平台”账号，实现手机端实时接收平台展位审核进度等信息，办理职位发布等业务。</w:t>
      </w:r>
    </w:p>
    <w:p w14:paraId="5A235F52">
      <w:pPr>
        <w:spacing w:after="0" w:line="2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p w14:paraId="75FBF6A5">
      <w:pPr>
        <w:spacing w:after="0" w:line="2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1569720</wp:posOffset>
            </wp:positionH>
            <wp:positionV relativeFrom="paragraph">
              <wp:posOffset>64770</wp:posOffset>
            </wp:positionV>
            <wp:extent cx="2466975" cy="2469515"/>
            <wp:effectExtent l="0" t="0" r="9525" b="6985"/>
            <wp:wrapTopAndBottom/>
            <wp:docPr id="1020559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59536" name="图片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8EAFB">
      <w:pPr>
        <w:spacing w:after="0" w:line="560" w:lineRule="exact"/>
        <w:ind w:firstLine="640" w:firstLineChars="200"/>
        <w:rPr>
          <w:rFonts w:ascii="黑体" w:hAnsi="黑体" w:eastAsia="黑体"/>
        </w:rPr>
      </w:pPr>
      <w:r>
        <w:rPr>
          <w:rFonts w:ascii="Times New Roman" w:hAnsi="Times New Roman" w:eastAsia="仿宋_GB2312" w:cs="等线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1536700</wp:posOffset>
            </wp:positionH>
            <wp:positionV relativeFrom="paragraph">
              <wp:posOffset>861060</wp:posOffset>
            </wp:positionV>
            <wp:extent cx="2623820" cy="2600325"/>
            <wp:effectExtent l="0" t="0" r="5080" b="3175"/>
            <wp:wrapTopAndBottom/>
            <wp:docPr id="18698267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26788" name="图片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3814" r="2516" b="3363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等线"/>
          <w:sz w:val="32"/>
          <w:szCs w:val="32"/>
        </w:rPr>
        <w:t>同时，可扫描下方二维码，观看《川e就—四川大学生就业服务平台用人单位操作演示视频》，了解平台详细功能使用。</w:t>
      </w:r>
      <w:bookmarkStart w:id="0" w:name="_GoBack"/>
      <w:bookmarkEnd w:id="0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2098" w:right="1474" w:bottom="1985" w:left="1588" w:header="851" w:footer="992" w:gutter="0"/>
      <w:cols w:space="0" w:num="1"/>
      <w:docGrid w:type="lines" w:linePitch="4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GB2312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3AF2DD">
    <w:pPr>
      <w:pStyle w:val="5"/>
      <w:tabs>
        <w:tab w:val="clear" w:pos="4153"/>
      </w:tabs>
      <w:ind w:firstLine="360"/>
      <w:jc w:val="center"/>
    </w:pPr>
    <w: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7AA2C7D">
                          <w:pPr>
                            <w:pStyle w:val="5"/>
                            <w:ind w:firstLine="0" w:firstLineChars="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5" o:spid="_x0000_s1026" o:spt="1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l1uVLQAAAABQEAAA8AAAAAAAAAAQAgAAAAIgAAAGRycy9kb3ducmV2&#10;LnhtbFBLAQIUABQAAAAIAIdO4kBnplqGywEAAJIDAAAOAAAAAAAAAAEAIAAAAB8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7AA2C7D">
                    <w:pPr>
                      <w:pStyle w:val="5"/>
                      <w:ind w:firstLine="0" w:firstLineChars="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CAAF02"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593A9E"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645ACD"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AE22E6"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747517">
    <w:pPr>
      <w:pStyle w:val="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60"/>
  <w:drawingGridVerticalSpacing w:val="435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D9B"/>
    <w:rsid w:val="00120D9B"/>
    <w:rsid w:val="002F2504"/>
    <w:rsid w:val="004B4863"/>
    <w:rsid w:val="004C46C5"/>
    <w:rsid w:val="005614A6"/>
    <w:rsid w:val="0078273B"/>
    <w:rsid w:val="008829D6"/>
    <w:rsid w:val="00974248"/>
    <w:rsid w:val="1EB27FC0"/>
    <w:rsid w:val="28494343"/>
    <w:rsid w:val="2BF97649"/>
    <w:rsid w:val="5B0C17AE"/>
    <w:rsid w:val="65585E3E"/>
    <w:rsid w:val="68714C72"/>
    <w:rsid w:val="6DDB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560" w:lineRule="exact"/>
      <w:ind w:firstLine="800" w:firstLineChars="200"/>
      <w:jc w:val="both"/>
    </w:pPr>
    <w:rPr>
      <w:rFonts w:ascii="Times New Roman" w:hAnsi="Times New Roman" w:eastAsia="仿宋GB2312" w:cs="Times New Roman"/>
      <w:kern w:val="2"/>
      <w:sz w:val="32"/>
      <w:szCs w:val="3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</w:style>
  <w:style w:type="paragraph" w:styleId="3">
    <w:name w:val="annotation text"/>
    <w:basedOn w:val="1"/>
    <w:link w:val="1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3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</w:rPr>
  </w:style>
  <w:style w:type="paragraph" w:styleId="7">
    <w:name w:val="annotation subject"/>
    <w:basedOn w:val="3"/>
    <w:next w:val="3"/>
    <w:link w:val="12"/>
    <w:semiHidden/>
    <w:unhideWhenUsed/>
    <w:qFormat/>
    <w:uiPriority w:val="99"/>
    <w:rPr>
      <w:b/>
      <w:bCs/>
    </w:r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批注文字 Char"/>
    <w:basedOn w:val="9"/>
    <w:link w:val="3"/>
    <w:semiHidden/>
    <w:qFormat/>
    <w:uiPriority w:val="99"/>
    <w:rPr>
      <w:rFonts w:eastAsia="仿宋GB2312"/>
      <w:kern w:val="2"/>
      <w:sz w:val="32"/>
      <w:szCs w:val="32"/>
    </w:rPr>
  </w:style>
  <w:style w:type="character" w:customStyle="1" w:styleId="12">
    <w:name w:val="批注主题 Char"/>
    <w:basedOn w:val="11"/>
    <w:link w:val="7"/>
    <w:semiHidden/>
    <w:qFormat/>
    <w:uiPriority w:val="99"/>
    <w:rPr>
      <w:rFonts w:eastAsia="仿宋GB2312"/>
      <w:b/>
      <w:bCs/>
      <w:kern w:val="2"/>
      <w:sz w:val="32"/>
      <w:szCs w:val="32"/>
    </w:rPr>
  </w:style>
  <w:style w:type="character" w:customStyle="1" w:styleId="13">
    <w:name w:val="批注框文本 Char"/>
    <w:basedOn w:val="9"/>
    <w:link w:val="4"/>
    <w:semiHidden/>
    <w:qFormat/>
    <w:uiPriority w:val="99"/>
    <w:rPr>
      <w:rFonts w:eastAsia="仿宋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135</Words>
  <Characters>173</Characters>
  <Lines>4</Lines>
  <Paragraphs>1</Paragraphs>
  <TotalTime>4</TotalTime>
  <ScaleCrop>false</ScaleCrop>
  <LinksUpToDate>false</LinksUpToDate>
  <CharactersWithSpaces>177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2025-11-24T08:14:00Z</dcterms:created>
  <dc:creator>64</dc:creator>
  <cp:lastModifiedBy>kk</cp:lastModifiedBy>
  <dcterms:modified xsi:type="dcterms:W3CDTF">2026-03-12T01:48:45Z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FF98F85038394B28B3AB5EAC993B98E0_13</vt:lpwstr>
  </property>
  <property fmtid="{D5CDD505-2E9C-101B-9397-08002B2CF9AE}" pid="4" name="KSOTemplateDocerSaveRecord">
    <vt:lpwstr>eyJoZGlkIjoiYmM5MzBmZDVkOWJhMDc4YTFiYjA0YTQ4NDU3ZTgwYWYiLCJ1c2VySWQiOiIxMzYzMzQyNDcxIn0=</vt:lpwstr>
  </property>
</Properties>
</file>