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中宋" w:hAnsi="华文中宋" w:eastAsia="华文中宋"/>
          <w:sz w:val="32"/>
          <w:szCs w:val="32"/>
          <w:lang w:val="en-US" w:eastAsia="zh-CN"/>
        </w:rPr>
      </w:pPr>
      <w:r>
        <w:rPr>
          <w:rFonts w:hint="eastAsia" w:ascii="华文中宋" w:hAnsi="华文中宋" w:eastAsia="华文中宋"/>
          <w:sz w:val="32"/>
          <w:szCs w:val="32"/>
          <w:lang w:val="en-US" w:eastAsia="zh-CN"/>
        </w:rPr>
        <w:t>成都知识视觉职位需求表</w:t>
      </w:r>
    </w:p>
    <w:p>
      <w:pPr>
        <w:rPr>
          <w:rFonts w:ascii="宋体" w:hAnsi="宋体"/>
          <w:sz w:val="28"/>
          <w:szCs w:val="28"/>
        </w:rPr>
      </w:pPr>
      <w:r>
        <w:rPr>
          <w:rFonts w:hint="eastAsia" w:ascii="宋体" w:hAnsi="宋体"/>
          <w:sz w:val="28"/>
          <w:szCs w:val="28"/>
        </w:rPr>
        <w:t>填报单位</w:t>
      </w:r>
      <w:r>
        <w:rPr>
          <w:rFonts w:ascii="宋体" w:hAnsi="宋体"/>
          <w:sz w:val="28"/>
          <w:szCs w:val="28"/>
        </w:rPr>
        <w:t xml:space="preserve"> </w:t>
      </w:r>
      <w:r>
        <w:rPr>
          <w:rFonts w:hint="eastAsia" w:eastAsia="仿宋"/>
          <w:color w:val="000000"/>
          <w:sz w:val="24"/>
          <w:szCs w:val="24"/>
          <w:lang w:val="en-US" w:eastAsia="zh-CN"/>
        </w:rPr>
        <w:t>成都知识视觉科技有限公司</w:t>
      </w:r>
      <w:r>
        <w:rPr>
          <w:rFonts w:ascii="宋体" w:hAnsi="宋体"/>
          <w:sz w:val="28"/>
          <w:szCs w:val="28"/>
        </w:rPr>
        <w:t xml:space="preserve">   </w:t>
      </w:r>
      <w:r>
        <w:rPr>
          <w:rFonts w:hint="eastAsia" w:ascii="宋体" w:hAnsi="宋体"/>
          <w:sz w:val="28"/>
          <w:szCs w:val="28"/>
          <w:lang w:val="en-US" w:eastAsia="zh-CN"/>
        </w:rPr>
        <w:t xml:space="preserve">        2021</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lang w:val="en-US" w:eastAsia="zh-CN"/>
        </w:rPr>
        <w:t>4</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lang w:val="en-US" w:eastAsia="zh-CN"/>
        </w:rPr>
        <w:t>15</w:t>
      </w:r>
      <w:r>
        <w:rPr>
          <w:rFonts w:ascii="宋体" w:hAnsi="宋体"/>
          <w:sz w:val="28"/>
          <w:szCs w:val="28"/>
        </w:rPr>
        <w:t xml:space="preserve">  </w:t>
      </w:r>
      <w:r>
        <w:rPr>
          <w:rFonts w:hint="eastAsia" w:ascii="宋体" w:hAnsi="宋体"/>
          <w:sz w:val="28"/>
          <w:szCs w:val="28"/>
        </w:rPr>
        <w:t>日</w:t>
      </w:r>
    </w:p>
    <w:tbl>
      <w:tblPr>
        <w:tblStyle w:val="5"/>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557"/>
        <w:gridCol w:w="1319"/>
        <w:gridCol w:w="1417"/>
        <w:gridCol w:w="1560"/>
        <w:gridCol w:w="1417"/>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945" w:type="dxa"/>
            <w:vMerge w:val="restart"/>
            <w:vAlign w:val="center"/>
          </w:tcPr>
          <w:p>
            <w:pPr>
              <w:spacing w:line="380" w:lineRule="exact"/>
              <w:jc w:val="center"/>
              <w:rPr>
                <w:rFonts w:ascii="仿宋" w:hAnsi="仿宋" w:eastAsia="仿宋"/>
                <w:sz w:val="24"/>
                <w:szCs w:val="24"/>
              </w:rPr>
            </w:pPr>
            <w:r>
              <w:rPr>
                <w:rFonts w:hint="eastAsia" w:ascii="仿宋" w:hAnsi="仿宋" w:eastAsia="仿宋"/>
                <w:sz w:val="24"/>
                <w:szCs w:val="24"/>
              </w:rPr>
              <w:t>单</w:t>
            </w:r>
          </w:p>
          <w:p>
            <w:pPr>
              <w:spacing w:line="380" w:lineRule="exact"/>
              <w:jc w:val="center"/>
              <w:rPr>
                <w:rFonts w:ascii="仿宋" w:hAnsi="仿宋" w:eastAsia="仿宋"/>
                <w:sz w:val="24"/>
                <w:szCs w:val="24"/>
              </w:rPr>
            </w:pPr>
            <w:r>
              <w:rPr>
                <w:rFonts w:hint="eastAsia" w:ascii="仿宋" w:hAnsi="仿宋" w:eastAsia="仿宋"/>
                <w:sz w:val="24"/>
                <w:szCs w:val="24"/>
              </w:rPr>
              <w:t>位</w:t>
            </w:r>
          </w:p>
          <w:p>
            <w:pPr>
              <w:spacing w:line="380" w:lineRule="exact"/>
              <w:jc w:val="center"/>
              <w:rPr>
                <w:rFonts w:ascii="仿宋" w:hAnsi="仿宋" w:eastAsia="仿宋"/>
                <w:sz w:val="24"/>
                <w:szCs w:val="24"/>
              </w:rPr>
            </w:pPr>
            <w:r>
              <w:rPr>
                <w:rFonts w:hint="eastAsia" w:ascii="仿宋" w:hAnsi="仿宋" w:eastAsia="仿宋"/>
                <w:sz w:val="24"/>
                <w:szCs w:val="24"/>
              </w:rPr>
              <w:t>情</w:t>
            </w:r>
          </w:p>
          <w:p>
            <w:pPr>
              <w:spacing w:line="380" w:lineRule="exact"/>
              <w:jc w:val="center"/>
              <w:rPr>
                <w:rFonts w:ascii="仿宋" w:hAnsi="仿宋" w:eastAsia="仿宋"/>
                <w:sz w:val="24"/>
                <w:szCs w:val="24"/>
              </w:rPr>
            </w:pPr>
            <w:r>
              <w:rPr>
                <w:rFonts w:hint="eastAsia" w:ascii="仿宋" w:hAnsi="仿宋" w:eastAsia="仿宋"/>
                <w:sz w:val="24"/>
                <w:szCs w:val="24"/>
              </w:rPr>
              <w:t>况</w:t>
            </w:r>
          </w:p>
        </w:tc>
        <w:tc>
          <w:tcPr>
            <w:tcW w:w="1557" w:type="dxa"/>
          </w:tcPr>
          <w:p>
            <w:pPr>
              <w:spacing w:line="380" w:lineRule="exact"/>
              <w:jc w:val="center"/>
              <w:rPr>
                <w:rFonts w:ascii="仿宋" w:hAnsi="仿宋" w:eastAsia="仿宋"/>
                <w:sz w:val="24"/>
                <w:szCs w:val="24"/>
              </w:rPr>
            </w:pPr>
            <w:r>
              <w:rPr>
                <w:rFonts w:hint="eastAsia" w:ascii="仿宋" w:hAnsi="仿宋" w:eastAsia="仿宋"/>
                <w:sz w:val="24"/>
                <w:szCs w:val="24"/>
              </w:rPr>
              <w:t>单位名称</w:t>
            </w:r>
          </w:p>
        </w:tc>
        <w:tc>
          <w:tcPr>
            <w:tcW w:w="7213" w:type="dxa"/>
            <w:gridSpan w:val="5"/>
          </w:tcPr>
          <w:p>
            <w:pPr>
              <w:spacing w:line="380" w:lineRule="exact"/>
              <w:rPr>
                <w:rFonts w:ascii="仿宋" w:hAnsi="仿宋" w:eastAsia="仿宋"/>
                <w:sz w:val="24"/>
                <w:szCs w:val="24"/>
              </w:rPr>
            </w:pPr>
            <w:r>
              <w:rPr>
                <w:rFonts w:hint="eastAsia" w:eastAsia="仿宋"/>
                <w:color w:val="000000"/>
                <w:sz w:val="24"/>
                <w:szCs w:val="24"/>
                <w:lang w:val="en-US" w:eastAsia="zh-CN"/>
              </w:rPr>
              <w:t>成都知识视觉科技有限公司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945" w:type="dxa"/>
            <w:vMerge w:val="continue"/>
            <w:vAlign w:val="center"/>
          </w:tcPr>
          <w:p>
            <w:pPr>
              <w:spacing w:line="380" w:lineRule="exact"/>
              <w:jc w:val="center"/>
              <w:rPr>
                <w:rFonts w:ascii="仿宋" w:hAnsi="仿宋" w:eastAsia="仿宋"/>
                <w:sz w:val="24"/>
                <w:szCs w:val="24"/>
              </w:rPr>
            </w:pPr>
          </w:p>
        </w:tc>
        <w:tc>
          <w:tcPr>
            <w:tcW w:w="1557" w:type="dxa"/>
          </w:tcPr>
          <w:p>
            <w:pPr>
              <w:spacing w:line="380" w:lineRule="exact"/>
              <w:jc w:val="center"/>
              <w:rPr>
                <w:rFonts w:ascii="仿宋" w:hAnsi="仿宋" w:eastAsia="仿宋"/>
                <w:sz w:val="24"/>
                <w:szCs w:val="24"/>
              </w:rPr>
            </w:pPr>
            <w:r>
              <w:rPr>
                <w:rFonts w:hint="eastAsia" w:ascii="仿宋" w:hAnsi="仿宋" w:eastAsia="仿宋"/>
                <w:sz w:val="24"/>
                <w:szCs w:val="24"/>
              </w:rPr>
              <w:t>单位地址</w:t>
            </w:r>
          </w:p>
        </w:tc>
        <w:tc>
          <w:tcPr>
            <w:tcW w:w="7213" w:type="dxa"/>
            <w:gridSpan w:val="5"/>
          </w:tcPr>
          <w:p>
            <w:pPr>
              <w:spacing w:line="380" w:lineRule="exact"/>
              <w:rPr>
                <w:rFonts w:ascii="仿宋" w:hAnsi="仿宋" w:eastAsia="仿宋"/>
                <w:sz w:val="24"/>
                <w:szCs w:val="24"/>
              </w:rPr>
            </w:pPr>
            <w:r>
              <w:rPr>
                <w:rFonts w:hint="eastAsia" w:eastAsia="仿宋"/>
                <w:color w:val="000000"/>
                <w:sz w:val="24"/>
                <w:szCs w:val="24"/>
                <w:lang w:val="en-US" w:eastAsia="zh-CN"/>
              </w:rPr>
              <w:t>金牛区振兴一路15号国宾总部基地4号楼（天府智能研究院）2楼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945" w:type="dxa"/>
            <w:vMerge w:val="continue"/>
            <w:vAlign w:val="center"/>
          </w:tcPr>
          <w:p>
            <w:pPr>
              <w:widowControl/>
              <w:spacing w:line="600" w:lineRule="exact"/>
              <w:jc w:val="left"/>
              <w:rPr>
                <w:rFonts w:ascii="仿宋" w:hAnsi="仿宋" w:eastAsia="仿宋"/>
                <w:sz w:val="24"/>
                <w:szCs w:val="24"/>
              </w:rPr>
            </w:pPr>
          </w:p>
        </w:tc>
        <w:tc>
          <w:tcPr>
            <w:tcW w:w="1557" w:type="dxa"/>
            <w:vAlign w:val="center"/>
          </w:tcPr>
          <w:p>
            <w:pPr>
              <w:spacing w:line="380" w:lineRule="exact"/>
              <w:jc w:val="center"/>
              <w:rPr>
                <w:rFonts w:ascii="仿宋" w:hAnsi="仿宋" w:eastAsia="仿宋"/>
                <w:sz w:val="24"/>
                <w:szCs w:val="24"/>
              </w:rPr>
            </w:pPr>
            <w:r>
              <w:rPr>
                <w:rFonts w:hint="eastAsia" w:ascii="仿宋" w:hAnsi="仿宋" w:eastAsia="仿宋"/>
                <w:sz w:val="24"/>
                <w:szCs w:val="24"/>
              </w:rPr>
              <w:t>单位简介</w:t>
            </w:r>
          </w:p>
        </w:tc>
        <w:tc>
          <w:tcPr>
            <w:tcW w:w="7213" w:type="dxa"/>
            <w:gridSpan w:val="5"/>
          </w:tcPr>
          <w:p>
            <w:pPr>
              <w:spacing w:line="380" w:lineRule="exact"/>
              <w:rPr>
                <w:rFonts w:eastAsia="仿宋"/>
                <w:color w:val="000000"/>
                <w:sz w:val="24"/>
                <w:szCs w:val="24"/>
              </w:rPr>
            </w:pPr>
            <w:r>
              <w:rPr>
                <w:rFonts w:ascii="宋体" w:hAnsi="宋体" w:eastAsia="宋体" w:cs="宋体"/>
                <w:sz w:val="24"/>
                <w:szCs w:val="24"/>
              </w:rPr>
              <w:t>知识视觉成立于2016年6月，致力于以保险为中心的保险医疗大数据融合，构建大数据驱动的医-药-险联动的创新服务平台。</w:t>
            </w:r>
            <w:r>
              <w:rPr>
                <w:rFonts w:ascii="宋体" w:hAnsi="宋体" w:eastAsia="宋体" w:cs="宋体"/>
                <w:sz w:val="24"/>
                <w:szCs w:val="24"/>
              </w:rPr>
              <w:br w:type="textWrapping"/>
            </w:r>
            <w:r>
              <w:rPr>
                <w:rFonts w:ascii="宋体" w:hAnsi="宋体" w:eastAsia="宋体" w:cs="宋体"/>
                <w:sz w:val="24"/>
                <w:szCs w:val="24"/>
              </w:rPr>
              <w:t>我们通过对健康险数据的文本化、结构化、归一化和标签化，实现健康险数据的资产化和数据即服务（DaaS）能力，助力保险公司实现数据资产的运营管理和个性化的健康管理服务，实现保险公司、医疗机构和医药企业的数字化三医联动。</w:t>
            </w: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945" w:type="dxa"/>
            <w:vMerge w:val="restart"/>
            <w:vAlign w:val="center"/>
          </w:tcPr>
          <w:p>
            <w:pPr>
              <w:spacing w:line="380" w:lineRule="exact"/>
              <w:jc w:val="both"/>
              <w:rPr>
                <w:rFonts w:ascii="仿宋" w:hAnsi="仿宋" w:eastAsia="仿宋"/>
                <w:sz w:val="28"/>
                <w:szCs w:val="28"/>
              </w:rPr>
            </w:pPr>
            <w:r>
              <w:rPr>
                <w:rFonts w:hint="eastAsia" w:ascii="仿宋" w:hAnsi="仿宋" w:eastAsia="仿宋"/>
                <w:sz w:val="24"/>
                <w:szCs w:val="24"/>
                <w:lang w:val="en-US" w:eastAsia="zh-CN"/>
              </w:rPr>
              <w:t>联系</w:t>
            </w:r>
            <w:r>
              <w:rPr>
                <w:rFonts w:hint="eastAsia" w:ascii="仿宋" w:hAnsi="仿宋" w:eastAsia="仿宋"/>
                <w:sz w:val="24"/>
                <w:szCs w:val="24"/>
              </w:rPr>
              <w:t>人信息</w:t>
            </w:r>
          </w:p>
        </w:tc>
        <w:tc>
          <w:tcPr>
            <w:tcW w:w="1557" w:type="dxa"/>
            <w:vAlign w:val="center"/>
          </w:tcPr>
          <w:p>
            <w:pPr>
              <w:spacing w:line="380" w:lineRule="exact"/>
              <w:jc w:val="center"/>
              <w:rPr>
                <w:rFonts w:ascii="仿宋" w:hAnsi="仿宋" w:eastAsia="仿宋"/>
                <w:sz w:val="24"/>
                <w:szCs w:val="24"/>
              </w:rPr>
            </w:pPr>
            <w:r>
              <w:rPr>
                <w:rFonts w:hint="eastAsia" w:ascii="仿宋" w:hAnsi="仿宋" w:eastAsia="仿宋"/>
                <w:sz w:val="24"/>
                <w:szCs w:val="24"/>
              </w:rPr>
              <w:t>姓名</w:t>
            </w:r>
          </w:p>
        </w:tc>
        <w:tc>
          <w:tcPr>
            <w:tcW w:w="1319" w:type="dxa"/>
            <w:vAlign w:val="center"/>
          </w:tcPr>
          <w:p>
            <w:pPr>
              <w:spacing w:line="380" w:lineRule="exact"/>
              <w:jc w:val="both"/>
              <w:rPr>
                <w:rFonts w:hint="eastAsia" w:ascii="仿宋" w:hAnsi="仿宋" w:eastAsia="仿宋"/>
                <w:sz w:val="24"/>
                <w:szCs w:val="24"/>
                <w:lang w:val="en-US" w:eastAsia="zh-CN"/>
              </w:rPr>
            </w:pPr>
            <w:r>
              <w:rPr>
                <w:rFonts w:hint="eastAsia" w:ascii="仿宋" w:hAnsi="仿宋" w:eastAsia="仿宋"/>
                <w:sz w:val="24"/>
                <w:szCs w:val="24"/>
                <w:lang w:val="en-US" w:eastAsia="zh-CN"/>
              </w:rPr>
              <w:t>李女士</w:t>
            </w:r>
          </w:p>
        </w:tc>
        <w:tc>
          <w:tcPr>
            <w:tcW w:w="1417" w:type="dxa"/>
            <w:vAlign w:val="center"/>
          </w:tcPr>
          <w:p>
            <w:pPr>
              <w:spacing w:line="380" w:lineRule="exact"/>
              <w:jc w:val="center"/>
              <w:rPr>
                <w:rFonts w:ascii="仿宋" w:hAnsi="仿宋" w:eastAsia="仿宋"/>
                <w:sz w:val="24"/>
                <w:szCs w:val="24"/>
              </w:rPr>
            </w:pPr>
            <w:r>
              <w:rPr>
                <w:rFonts w:hint="eastAsia" w:ascii="仿宋" w:hAnsi="仿宋" w:eastAsia="仿宋"/>
                <w:sz w:val="24"/>
                <w:szCs w:val="24"/>
              </w:rPr>
              <w:t>办公电话</w:t>
            </w:r>
          </w:p>
        </w:tc>
        <w:tc>
          <w:tcPr>
            <w:tcW w:w="4477" w:type="dxa"/>
            <w:gridSpan w:val="3"/>
            <w:vAlign w:val="center"/>
          </w:tcPr>
          <w:p>
            <w:pPr>
              <w:spacing w:line="380" w:lineRule="exact"/>
              <w:jc w:val="center"/>
              <w:rPr>
                <w:rFonts w:ascii="仿宋" w:hAnsi="仿宋" w:eastAsia="仿宋"/>
                <w:sz w:val="24"/>
                <w:szCs w:val="24"/>
              </w:rPr>
            </w:pPr>
            <w:r>
              <w:rPr>
                <w:rFonts w:hint="eastAsia" w:eastAsia="仿宋"/>
                <w:color w:val="000000"/>
                <w:sz w:val="24"/>
                <w:szCs w:val="24"/>
                <w:lang w:val="en-US" w:eastAsia="zh-CN"/>
              </w:rPr>
              <w:t>17313217686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945" w:type="dxa"/>
            <w:vMerge w:val="continue"/>
            <w:vAlign w:val="center"/>
          </w:tcPr>
          <w:p>
            <w:pPr>
              <w:widowControl/>
              <w:spacing w:line="600" w:lineRule="exact"/>
              <w:jc w:val="left"/>
              <w:rPr>
                <w:rFonts w:ascii="仿宋" w:hAnsi="仿宋" w:eastAsia="仿宋"/>
                <w:sz w:val="28"/>
                <w:szCs w:val="28"/>
              </w:rPr>
            </w:pPr>
          </w:p>
        </w:tc>
        <w:tc>
          <w:tcPr>
            <w:tcW w:w="1557" w:type="dxa"/>
            <w:vAlign w:val="center"/>
          </w:tcPr>
          <w:p>
            <w:pPr>
              <w:spacing w:line="380" w:lineRule="exact"/>
              <w:jc w:val="center"/>
              <w:rPr>
                <w:rFonts w:ascii="仿宋" w:hAnsi="仿宋" w:eastAsia="仿宋"/>
                <w:sz w:val="24"/>
                <w:szCs w:val="24"/>
              </w:rPr>
            </w:pPr>
            <w:r>
              <w:rPr>
                <w:rFonts w:ascii="仿宋" w:hAnsi="仿宋" w:eastAsia="仿宋"/>
                <w:sz w:val="24"/>
                <w:szCs w:val="24"/>
              </w:rPr>
              <w:t>QQ</w:t>
            </w:r>
          </w:p>
        </w:tc>
        <w:tc>
          <w:tcPr>
            <w:tcW w:w="7213" w:type="dxa"/>
            <w:gridSpan w:val="5"/>
            <w:vAlign w:val="center"/>
          </w:tcPr>
          <w:p>
            <w:pPr>
              <w:spacing w:line="380" w:lineRule="exact"/>
              <w:jc w:val="center"/>
              <w:rPr>
                <w:rFonts w:hint="default" w:ascii="仿宋" w:hAnsi="仿宋" w:eastAsia="仿宋"/>
                <w:sz w:val="24"/>
                <w:szCs w:val="24"/>
                <w:lang w:val="en-US"/>
              </w:rPr>
            </w:pPr>
            <w:r>
              <w:rPr>
                <w:rFonts w:hint="eastAsia" w:eastAsia="仿宋"/>
                <w:color w:val="000000"/>
                <w:sz w:val="24"/>
                <w:szCs w:val="24"/>
                <w:lang w:val="en-US" w:eastAsia="zh-CN"/>
              </w:rPr>
              <w:t>1571321228@qq.com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945" w:type="dxa"/>
            <w:vMerge w:val="restart"/>
            <w:vAlign w:val="center"/>
          </w:tcPr>
          <w:p>
            <w:pPr>
              <w:spacing w:line="380" w:lineRule="exact"/>
              <w:jc w:val="center"/>
              <w:rPr>
                <w:rFonts w:ascii="仿宋" w:hAnsi="仿宋" w:eastAsia="仿宋"/>
                <w:sz w:val="24"/>
                <w:szCs w:val="24"/>
              </w:rPr>
            </w:pPr>
            <w:r>
              <w:rPr>
                <w:rFonts w:hint="eastAsia" w:ascii="仿宋" w:hAnsi="仿宋" w:eastAsia="仿宋"/>
                <w:sz w:val="24"/>
                <w:szCs w:val="24"/>
              </w:rPr>
              <w:t>人才需求计划</w:t>
            </w:r>
          </w:p>
        </w:tc>
        <w:tc>
          <w:tcPr>
            <w:tcW w:w="1557" w:type="dxa"/>
            <w:vAlign w:val="center"/>
          </w:tcPr>
          <w:p>
            <w:pPr>
              <w:spacing w:line="380" w:lineRule="exact"/>
              <w:jc w:val="center"/>
              <w:rPr>
                <w:rFonts w:ascii="仿宋" w:hAnsi="仿宋" w:eastAsia="仿宋"/>
                <w:sz w:val="24"/>
                <w:szCs w:val="24"/>
              </w:rPr>
            </w:pPr>
            <w:r>
              <w:rPr>
                <w:rFonts w:hint="eastAsia" w:ascii="仿宋" w:hAnsi="仿宋" w:eastAsia="仿宋"/>
                <w:sz w:val="24"/>
                <w:szCs w:val="24"/>
              </w:rPr>
              <w:t>需求岗位</w:t>
            </w:r>
          </w:p>
        </w:tc>
        <w:tc>
          <w:tcPr>
            <w:tcW w:w="2736" w:type="dxa"/>
            <w:gridSpan w:val="2"/>
            <w:vAlign w:val="center"/>
          </w:tcPr>
          <w:p>
            <w:pPr>
              <w:spacing w:line="380" w:lineRule="exact"/>
              <w:jc w:val="center"/>
              <w:rPr>
                <w:rFonts w:ascii="仿宋" w:hAnsi="仿宋" w:eastAsia="仿宋"/>
                <w:sz w:val="24"/>
                <w:szCs w:val="24"/>
              </w:rPr>
            </w:pPr>
            <w:r>
              <w:rPr>
                <w:rFonts w:hint="eastAsia" w:ascii="仿宋" w:hAnsi="仿宋" w:eastAsia="仿宋"/>
                <w:sz w:val="24"/>
                <w:szCs w:val="24"/>
              </w:rPr>
              <w:t>职位描述</w:t>
            </w:r>
          </w:p>
        </w:tc>
        <w:tc>
          <w:tcPr>
            <w:tcW w:w="1560" w:type="dxa"/>
            <w:vAlign w:val="center"/>
          </w:tcPr>
          <w:p>
            <w:pPr>
              <w:spacing w:line="380" w:lineRule="exact"/>
              <w:jc w:val="center"/>
              <w:rPr>
                <w:rFonts w:ascii="仿宋" w:hAnsi="仿宋" w:eastAsia="仿宋"/>
                <w:sz w:val="24"/>
                <w:szCs w:val="24"/>
              </w:rPr>
            </w:pPr>
            <w:r>
              <w:rPr>
                <w:rFonts w:hint="eastAsia" w:ascii="仿宋" w:hAnsi="仿宋" w:eastAsia="仿宋"/>
                <w:sz w:val="24"/>
                <w:szCs w:val="24"/>
              </w:rPr>
              <w:t>学历要求</w:t>
            </w:r>
          </w:p>
        </w:tc>
        <w:tc>
          <w:tcPr>
            <w:tcW w:w="1417" w:type="dxa"/>
            <w:vAlign w:val="center"/>
          </w:tcPr>
          <w:p>
            <w:pPr>
              <w:spacing w:line="380" w:lineRule="exact"/>
              <w:ind w:left="15"/>
              <w:jc w:val="center"/>
              <w:rPr>
                <w:rFonts w:ascii="仿宋" w:hAnsi="仿宋" w:eastAsia="仿宋"/>
                <w:sz w:val="24"/>
                <w:szCs w:val="24"/>
              </w:rPr>
            </w:pPr>
            <w:r>
              <w:rPr>
                <w:rFonts w:hint="eastAsia" w:ascii="仿宋" w:hAnsi="仿宋" w:eastAsia="仿宋"/>
                <w:sz w:val="24"/>
                <w:szCs w:val="24"/>
              </w:rPr>
              <w:t>需求人数</w:t>
            </w:r>
          </w:p>
        </w:tc>
        <w:tc>
          <w:tcPr>
            <w:tcW w:w="1500" w:type="dxa"/>
            <w:vAlign w:val="center"/>
          </w:tcPr>
          <w:p>
            <w:pPr>
              <w:spacing w:line="380" w:lineRule="exact"/>
              <w:ind w:left="15"/>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5" w:type="dxa"/>
            <w:vMerge w:val="continue"/>
            <w:vAlign w:val="center"/>
          </w:tcPr>
          <w:p>
            <w:pPr>
              <w:widowControl/>
              <w:spacing w:line="600" w:lineRule="exact"/>
              <w:jc w:val="left"/>
              <w:rPr>
                <w:rFonts w:ascii="仿宋" w:hAnsi="仿宋" w:eastAsia="仿宋"/>
                <w:sz w:val="24"/>
                <w:szCs w:val="24"/>
              </w:rPr>
            </w:pPr>
          </w:p>
        </w:tc>
        <w:tc>
          <w:tcPr>
            <w:tcW w:w="1557" w:type="dxa"/>
          </w:tcPr>
          <w:p>
            <w:pPr>
              <w:spacing w:line="380" w:lineRule="exact"/>
              <w:rPr>
                <w:rFonts w:ascii="仿宋" w:hAnsi="仿宋" w:eastAsia="仿宋"/>
                <w:sz w:val="24"/>
                <w:szCs w:val="24"/>
              </w:rPr>
            </w:pPr>
            <w:r>
              <w:rPr>
                <w:rFonts w:ascii="微软雅黑" w:hAnsi="微软雅黑" w:eastAsia="微软雅黑" w:cs="微软雅黑"/>
                <w:i w:val="0"/>
                <w:iCs w:val="0"/>
                <w:caps w:val="0"/>
                <w:color w:val="262B33"/>
                <w:spacing w:val="0"/>
                <w:sz w:val="24"/>
                <w:szCs w:val="24"/>
                <w:shd w:val="clear" w:fill="F7F8FB"/>
              </w:rPr>
              <w:t>医学专员</w:t>
            </w:r>
          </w:p>
        </w:tc>
        <w:tc>
          <w:tcPr>
            <w:tcW w:w="2736" w:type="dxa"/>
            <w:gridSpan w:val="2"/>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ascii="微软雅黑" w:hAnsi="微软雅黑" w:eastAsia="微软雅黑" w:cs="微软雅黑"/>
                <w:i w:val="0"/>
                <w:iCs w:val="0"/>
                <w:caps w:val="0"/>
                <w:color w:val="262B33"/>
                <w:spacing w:val="0"/>
                <w:sz w:val="14"/>
                <w:szCs w:val="14"/>
              </w:rPr>
            </w:pPr>
            <w:r>
              <w:rPr>
                <w:rFonts w:hint="eastAsia" w:ascii="微软雅黑" w:hAnsi="微软雅黑" w:eastAsia="微软雅黑" w:cs="微软雅黑"/>
                <w:i w:val="0"/>
                <w:iCs w:val="0"/>
                <w:caps w:val="0"/>
                <w:color w:val="262B33"/>
                <w:spacing w:val="0"/>
                <w:sz w:val="14"/>
                <w:szCs w:val="14"/>
                <w:shd w:val="clear" w:fill="FFFFFF"/>
              </w:rPr>
              <w:t>1．负责医学指南、文献的检索和研究，进行数据提炼和整合，输出高质量的医学知识，建立医学部门专业知识体系；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eastAsia" w:ascii="微软雅黑" w:hAnsi="微软雅黑" w:eastAsia="微软雅黑" w:cs="微软雅黑"/>
                <w:i w:val="0"/>
                <w:iCs w:val="0"/>
                <w:caps w:val="0"/>
                <w:color w:val="262B33"/>
                <w:spacing w:val="0"/>
                <w:sz w:val="14"/>
                <w:szCs w:val="14"/>
              </w:rPr>
            </w:pPr>
            <w:r>
              <w:rPr>
                <w:rFonts w:hint="eastAsia" w:ascii="微软雅黑" w:hAnsi="微软雅黑" w:eastAsia="微软雅黑" w:cs="微软雅黑"/>
                <w:i w:val="0"/>
                <w:iCs w:val="0"/>
                <w:caps w:val="0"/>
                <w:color w:val="262B33"/>
                <w:spacing w:val="0"/>
                <w:sz w:val="14"/>
                <w:szCs w:val="14"/>
                <w:shd w:val="clear" w:fill="FFFFFF"/>
              </w:rPr>
              <w:t>2．完成各项目及产品的医学支持工作，编写产品医学需求资料，包括软文、PPT、健康报告等；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eastAsia" w:ascii="微软雅黑" w:hAnsi="微软雅黑" w:eastAsia="微软雅黑" w:cs="微软雅黑"/>
                <w:i w:val="0"/>
                <w:iCs w:val="0"/>
                <w:caps w:val="0"/>
                <w:color w:val="262B33"/>
                <w:spacing w:val="0"/>
                <w:sz w:val="14"/>
                <w:szCs w:val="14"/>
              </w:rPr>
            </w:pPr>
            <w:r>
              <w:rPr>
                <w:rFonts w:hint="eastAsia" w:ascii="微软雅黑" w:hAnsi="微软雅黑" w:eastAsia="微软雅黑" w:cs="微软雅黑"/>
                <w:i w:val="0"/>
                <w:iCs w:val="0"/>
                <w:caps w:val="0"/>
                <w:color w:val="262B33"/>
                <w:spacing w:val="0"/>
                <w:sz w:val="14"/>
                <w:szCs w:val="14"/>
                <w:shd w:val="clear" w:fill="FFFFFF"/>
              </w:rPr>
              <w:t>3．涉及领域主要包括肿瘤、慢性病、罕见病等；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eastAsia" w:ascii="微软雅黑" w:hAnsi="微软雅黑" w:eastAsia="微软雅黑" w:cs="微软雅黑"/>
                <w:i w:val="0"/>
                <w:iCs w:val="0"/>
                <w:caps w:val="0"/>
                <w:color w:val="262B33"/>
                <w:spacing w:val="0"/>
                <w:sz w:val="14"/>
                <w:szCs w:val="14"/>
              </w:rPr>
            </w:pPr>
            <w:r>
              <w:rPr>
                <w:rFonts w:hint="eastAsia" w:ascii="微软雅黑" w:hAnsi="微软雅黑" w:eastAsia="微软雅黑" w:cs="微软雅黑"/>
                <w:i w:val="0"/>
                <w:iCs w:val="0"/>
                <w:caps w:val="0"/>
                <w:color w:val="262B33"/>
                <w:spacing w:val="0"/>
                <w:sz w:val="14"/>
                <w:szCs w:val="14"/>
                <w:shd w:val="clear" w:fill="FFFFFF"/>
              </w:rPr>
              <w:t>4．协助部门主管进行部门内部其他医学专员的专业培训和工作指导；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eastAsia" w:ascii="微软雅黑" w:hAnsi="微软雅黑" w:eastAsia="微软雅黑" w:cs="微软雅黑"/>
                <w:i w:val="0"/>
                <w:iCs w:val="0"/>
                <w:caps w:val="0"/>
                <w:color w:val="262B33"/>
                <w:spacing w:val="0"/>
                <w:sz w:val="14"/>
                <w:szCs w:val="14"/>
              </w:rPr>
            </w:pPr>
            <w:r>
              <w:rPr>
                <w:rFonts w:hint="eastAsia" w:ascii="微软雅黑" w:hAnsi="微软雅黑" w:eastAsia="微软雅黑" w:cs="微软雅黑"/>
                <w:i w:val="0"/>
                <w:iCs w:val="0"/>
                <w:caps w:val="0"/>
                <w:color w:val="262B33"/>
                <w:spacing w:val="0"/>
                <w:sz w:val="14"/>
                <w:szCs w:val="14"/>
                <w:shd w:val="clear" w:fill="FFFFFF"/>
              </w:rPr>
              <w:t>5．协助其他部门相关工作，提供医学专业支持；</w:t>
            </w:r>
          </w:p>
          <w:p>
            <w:pPr>
              <w:spacing w:line="380" w:lineRule="exact"/>
              <w:rPr>
                <w:rFonts w:ascii="仿宋" w:hAnsi="仿宋" w:eastAsia="仿宋"/>
                <w:sz w:val="24"/>
                <w:szCs w:val="24"/>
              </w:rPr>
            </w:pPr>
          </w:p>
        </w:tc>
        <w:tc>
          <w:tcPr>
            <w:tcW w:w="1560" w:type="dxa"/>
          </w:tcPr>
          <w:p>
            <w:pPr>
              <w:spacing w:line="380" w:lineRule="exact"/>
              <w:rPr>
                <w:rFonts w:hint="default" w:ascii="仿宋" w:hAnsi="仿宋" w:eastAsia="仿宋"/>
                <w:sz w:val="24"/>
                <w:szCs w:val="24"/>
                <w:lang w:val="en-US"/>
              </w:rPr>
            </w:pPr>
            <w:r>
              <w:rPr>
                <w:rFonts w:hint="eastAsia" w:eastAsia="仿宋"/>
                <w:color w:val="000000"/>
                <w:sz w:val="24"/>
                <w:szCs w:val="24"/>
                <w:lang w:val="en-US" w:eastAsia="zh-CN"/>
              </w:rPr>
              <w:t>本</w:t>
            </w:r>
            <w:bookmarkStart w:id="0" w:name="_GoBack"/>
            <w:bookmarkEnd w:id="0"/>
            <w:r>
              <w:rPr>
                <w:rFonts w:hint="eastAsia" w:eastAsia="仿宋"/>
                <w:color w:val="000000"/>
                <w:sz w:val="24"/>
                <w:szCs w:val="24"/>
                <w:lang w:val="en-US" w:eastAsia="zh-CN"/>
              </w:rPr>
              <w:t>科以上</w:t>
            </w:r>
          </w:p>
        </w:tc>
        <w:tc>
          <w:tcPr>
            <w:tcW w:w="1417" w:type="dxa"/>
          </w:tcPr>
          <w:p>
            <w:pPr>
              <w:spacing w:line="380" w:lineRule="exact"/>
              <w:rPr>
                <w:rFonts w:ascii="仿宋" w:hAnsi="仿宋" w:eastAsia="仿宋"/>
                <w:sz w:val="24"/>
                <w:szCs w:val="24"/>
              </w:rPr>
            </w:pPr>
            <w:r>
              <w:rPr>
                <w:rFonts w:hint="eastAsia" w:eastAsia="仿宋"/>
                <w:color w:val="000000"/>
                <w:sz w:val="24"/>
                <w:szCs w:val="24"/>
                <w:lang w:val="en-US" w:eastAsia="zh-CN"/>
              </w:rPr>
              <w:t>2人</w:t>
            </w:r>
          </w:p>
        </w:tc>
        <w:tc>
          <w:tcPr>
            <w:tcW w:w="1500" w:type="dxa"/>
          </w:tcPr>
          <w:p>
            <w:pPr>
              <w:spacing w:line="38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5" w:type="dxa"/>
            <w:vMerge w:val="continue"/>
            <w:vAlign w:val="center"/>
          </w:tcPr>
          <w:p>
            <w:pPr>
              <w:widowControl/>
              <w:spacing w:line="600" w:lineRule="exact"/>
              <w:jc w:val="left"/>
              <w:rPr>
                <w:rFonts w:ascii="仿宋" w:hAnsi="仿宋" w:eastAsia="仿宋"/>
                <w:sz w:val="24"/>
                <w:szCs w:val="24"/>
              </w:rPr>
            </w:pPr>
          </w:p>
        </w:tc>
        <w:tc>
          <w:tcPr>
            <w:tcW w:w="1557" w:type="dxa"/>
          </w:tcPr>
          <w:p>
            <w:pPr>
              <w:spacing w:line="380" w:lineRule="exact"/>
              <w:rPr>
                <w:rFonts w:ascii="仿宋" w:hAnsi="仿宋" w:eastAsia="仿宋"/>
                <w:sz w:val="24"/>
                <w:szCs w:val="24"/>
              </w:rPr>
            </w:pPr>
            <w:r>
              <w:rPr>
                <w:rFonts w:ascii="微软雅黑" w:hAnsi="微软雅黑" w:eastAsia="微软雅黑" w:cs="微软雅黑"/>
                <w:i w:val="0"/>
                <w:iCs w:val="0"/>
                <w:caps w:val="0"/>
                <w:color w:val="262B33"/>
                <w:spacing w:val="0"/>
                <w:sz w:val="24"/>
                <w:szCs w:val="24"/>
                <w:shd w:val="clear" w:fill="F7F8FB"/>
              </w:rPr>
              <w:t>数据挖掘算法工程师</w:t>
            </w:r>
          </w:p>
        </w:tc>
        <w:tc>
          <w:tcPr>
            <w:tcW w:w="2736" w:type="dxa"/>
            <w:gridSpan w:val="2"/>
          </w:tcPr>
          <w:p>
            <w:pPr>
              <w:keepNext w:val="0"/>
              <w:keepLines w:val="0"/>
              <w:widowControl/>
              <w:suppressLineNumbers w:val="0"/>
              <w:shd w:val="clear" w:fill="FFFFFF"/>
              <w:ind w:left="0" w:firstLine="0"/>
              <w:jc w:val="left"/>
              <w:rPr>
                <w:rFonts w:ascii="微软雅黑" w:hAnsi="微软雅黑" w:eastAsia="微软雅黑" w:cs="微软雅黑"/>
                <w:i w:val="0"/>
                <w:iCs w:val="0"/>
                <w:caps w:val="0"/>
                <w:color w:val="262B33"/>
                <w:spacing w:val="0"/>
                <w:sz w:val="14"/>
                <w:szCs w:val="14"/>
              </w:rPr>
            </w:pPr>
            <w:r>
              <w:rPr>
                <w:rFonts w:hint="eastAsia" w:ascii="微软雅黑" w:hAnsi="微软雅黑" w:eastAsia="微软雅黑" w:cs="微软雅黑"/>
                <w:i w:val="0"/>
                <w:iCs w:val="0"/>
                <w:caps w:val="0"/>
                <w:color w:val="262B33"/>
                <w:spacing w:val="0"/>
                <w:kern w:val="0"/>
                <w:sz w:val="14"/>
                <w:szCs w:val="14"/>
                <w:shd w:val="clear" w:fill="FFFFFF"/>
                <w:lang w:val="en-US" w:eastAsia="zh-CN" w:bidi="ar"/>
              </w:rPr>
              <w:t>1.计算机科学、数据挖掘、应用数学、统计学等专业的本科及以上学历。</w:t>
            </w:r>
          </w:p>
          <w:p>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262B33"/>
                <w:spacing w:val="0"/>
                <w:sz w:val="14"/>
                <w:szCs w:val="14"/>
              </w:rPr>
            </w:pPr>
            <w:r>
              <w:rPr>
                <w:rFonts w:hint="eastAsia" w:ascii="微软雅黑" w:hAnsi="微软雅黑" w:eastAsia="微软雅黑" w:cs="微软雅黑"/>
                <w:i w:val="0"/>
                <w:iCs w:val="0"/>
                <w:caps w:val="0"/>
                <w:color w:val="262B33"/>
                <w:spacing w:val="0"/>
                <w:kern w:val="0"/>
                <w:sz w:val="14"/>
                <w:szCs w:val="14"/>
                <w:shd w:val="clear" w:fill="FFFFFF"/>
                <w:lang w:val="en-US" w:eastAsia="zh-CN" w:bidi="ar"/>
              </w:rPr>
              <w:t>2.有扎实的数学分析和建模能力，有较强的逻辑思维能力。</w:t>
            </w:r>
          </w:p>
          <w:p>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262B33"/>
                <w:spacing w:val="0"/>
                <w:sz w:val="14"/>
                <w:szCs w:val="14"/>
              </w:rPr>
            </w:pPr>
            <w:r>
              <w:rPr>
                <w:rFonts w:hint="eastAsia" w:ascii="微软雅黑" w:hAnsi="微软雅黑" w:eastAsia="微软雅黑" w:cs="微软雅黑"/>
                <w:i w:val="0"/>
                <w:iCs w:val="0"/>
                <w:caps w:val="0"/>
                <w:color w:val="262B33"/>
                <w:spacing w:val="0"/>
                <w:kern w:val="0"/>
                <w:sz w:val="14"/>
                <w:szCs w:val="14"/>
                <w:shd w:val="clear" w:fill="FFFFFF"/>
                <w:lang w:val="en-US" w:eastAsia="zh-CN" w:bidi="ar"/>
              </w:rPr>
              <w:t>3.熟悉常用的数据挖掘和机器学习的基本算法及模型；熟悉常用的数据库语言（如SQL等）。</w:t>
            </w:r>
          </w:p>
          <w:p>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262B33"/>
                <w:spacing w:val="0"/>
                <w:sz w:val="14"/>
                <w:szCs w:val="14"/>
              </w:rPr>
            </w:pPr>
            <w:r>
              <w:rPr>
                <w:rFonts w:hint="eastAsia" w:ascii="微软雅黑" w:hAnsi="微软雅黑" w:eastAsia="微软雅黑" w:cs="微软雅黑"/>
                <w:i w:val="0"/>
                <w:iCs w:val="0"/>
                <w:caps w:val="0"/>
                <w:color w:val="262B33"/>
                <w:spacing w:val="0"/>
                <w:kern w:val="0"/>
                <w:sz w:val="14"/>
                <w:szCs w:val="14"/>
                <w:shd w:val="clear" w:fill="FFFFFF"/>
                <w:lang w:val="en-US" w:eastAsia="zh-CN" w:bidi="ar"/>
              </w:rPr>
              <w:t>4.对Spark/Hadoop/HBase/Hive等大数据平台具备一定的了解。</w:t>
            </w:r>
          </w:p>
          <w:p>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262B33"/>
                <w:spacing w:val="0"/>
                <w:sz w:val="14"/>
                <w:szCs w:val="14"/>
              </w:rPr>
            </w:pPr>
            <w:r>
              <w:rPr>
                <w:rFonts w:hint="eastAsia" w:ascii="微软雅黑" w:hAnsi="微软雅黑" w:eastAsia="微软雅黑" w:cs="微软雅黑"/>
                <w:i w:val="0"/>
                <w:iCs w:val="0"/>
                <w:caps w:val="0"/>
                <w:color w:val="262B33"/>
                <w:spacing w:val="0"/>
                <w:kern w:val="0"/>
                <w:sz w:val="14"/>
                <w:szCs w:val="14"/>
                <w:shd w:val="clear" w:fill="FFFFFF"/>
                <w:lang w:val="en-US" w:eastAsia="zh-CN" w:bidi="ar"/>
              </w:rPr>
              <w:t>5.具备良好的编程能力，熟练掌握至少一门编程语言（如python、c++、java等）。</w:t>
            </w:r>
          </w:p>
          <w:p>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262B33"/>
                <w:spacing w:val="0"/>
                <w:sz w:val="14"/>
                <w:szCs w:val="14"/>
              </w:rPr>
            </w:pPr>
            <w:r>
              <w:rPr>
                <w:rFonts w:hint="eastAsia" w:ascii="微软雅黑" w:hAnsi="微软雅黑" w:eastAsia="微软雅黑" w:cs="微软雅黑"/>
                <w:i w:val="0"/>
                <w:iCs w:val="0"/>
                <w:caps w:val="0"/>
                <w:color w:val="262B33"/>
                <w:spacing w:val="0"/>
                <w:kern w:val="0"/>
                <w:sz w:val="14"/>
                <w:szCs w:val="14"/>
                <w:shd w:val="clear" w:fill="FFFFFF"/>
                <w:lang w:val="en-US" w:eastAsia="zh-CN" w:bidi="ar"/>
              </w:rPr>
              <w:t>6.能够独立完成算法设计工作，并结合实际需求改进优化。</w:t>
            </w:r>
          </w:p>
          <w:p>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262B33"/>
                <w:spacing w:val="0"/>
                <w:sz w:val="14"/>
                <w:szCs w:val="14"/>
              </w:rPr>
            </w:pPr>
            <w:r>
              <w:rPr>
                <w:rFonts w:hint="eastAsia" w:ascii="微软雅黑" w:hAnsi="微软雅黑" w:eastAsia="微软雅黑" w:cs="微软雅黑"/>
                <w:i w:val="0"/>
                <w:iCs w:val="0"/>
                <w:caps w:val="0"/>
                <w:color w:val="262B33"/>
                <w:spacing w:val="0"/>
                <w:kern w:val="0"/>
                <w:sz w:val="14"/>
                <w:szCs w:val="14"/>
                <w:shd w:val="clear" w:fill="FFFFFF"/>
                <w:lang w:val="en-US" w:eastAsia="zh-CN" w:bidi="ar"/>
              </w:rPr>
              <w:t>7.具备英文文献阅读能力。</w:t>
            </w:r>
          </w:p>
          <w:p>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262B33"/>
                <w:spacing w:val="0"/>
                <w:sz w:val="14"/>
                <w:szCs w:val="14"/>
              </w:rPr>
            </w:pPr>
            <w:r>
              <w:rPr>
                <w:rFonts w:hint="eastAsia" w:ascii="微软雅黑" w:hAnsi="微软雅黑" w:eastAsia="微软雅黑" w:cs="微软雅黑"/>
                <w:i w:val="0"/>
                <w:iCs w:val="0"/>
                <w:caps w:val="0"/>
                <w:color w:val="262B33"/>
                <w:spacing w:val="0"/>
                <w:kern w:val="0"/>
                <w:sz w:val="14"/>
                <w:szCs w:val="14"/>
                <w:shd w:val="clear" w:fill="FFFFFF"/>
                <w:lang w:val="en-US" w:eastAsia="zh-CN" w:bidi="ar"/>
              </w:rPr>
              <w:t>8.有高度的工作热情，良好的团队意识，善于学习和沟通。</w:t>
            </w:r>
          </w:p>
          <w:p>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262B33"/>
                <w:spacing w:val="0"/>
                <w:sz w:val="14"/>
                <w:szCs w:val="14"/>
              </w:rPr>
            </w:pPr>
            <w:r>
              <w:rPr>
                <w:rFonts w:hint="eastAsia" w:ascii="微软雅黑" w:hAnsi="微软雅黑" w:eastAsia="微软雅黑" w:cs="微软雅黑"/>
                <w:i w:val="0"/>
                <w:iCs w:val="0"/>
                <w:caps w:val="0"/>
                <w:color w:val="262B33"/>
                <w:spacing w:val="0"/>
                <w:kern w:val="0"/>
                <w:sz w:val="14"/>
                <w:szCs w:val="14"/>
                <w:shd w:val="clear" w:fill="FFFFFF"/>
                <w:lang w:val="en-US" w:eastAsia="zh-CN" w:bidi="ar"/>
              </w:rPr>
              <w:t>9. 具有电子病历的命名实体识别经验者优先</w:t>
            </w:r>
          </w:p>
          <w:p>
            <w:pPr>
              <w:spacing w:line="380" w:lineRule="exact"/>
              <w:rPr>
                <w:rFonts w:ascii="仿宋" w:hAnsi="仿宋" w:eastAsia="仿宋"/>
                <w:sz w:val="24"/>
                <w:szCs w:val="24"/>
              </w:rPr>
            </w:pPr>
          </w:p>
        </w:tc>
        <w:tc>
          <w:tcPr>
            <w:tcW w:w="1560" w:type="dxa"/>
          </w:tcPr>
          <w:p>
            <w:pPr>
              <w:spacing w:line="380" w:lineRule="exact"/>
              <w:rPr>
                <w:rFonts w:hint="default" w:ascii="仿宋" w:hAnsi="仿宋" w:eastAsia="仿宋"/>
                <w:sz w:val="24"/>
                <w:szCs w:val="24"/>
                <w:lang w:val="en-US"/>
              </w:rPr>
            </w:pPr>
            <w:r>
              <w:rPr>
                <w:rFonts w:hint="eastAsia" w:eastAsia="仿宋"/>
                <w:color w:val="000000"/>
                <w:sz w:val="24"/>
                <w:szCs w:val="24"/>
                <w:lang w:val="en-US" w:eastAsia="zh-CN"/>
              </w:rPr>
              <w:t>本科以上</w:t>
            </w:r>
          </w:p>
        </w:tc>
        <w:tc>
          <w:tcPr>
            <w:tcW w:w="1417" w:type="dxa"/>
          </w:tcPr>
          <w:p>
            <w:pPr>
              <w:spacing w:line="38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1人</w:t>
            </w:r>
          </w:p>
        </w:tc>
        <w:tc>
          <w:tcPr>
            <w:tcW w:w="1500" w:type="dxa"/>
          </w:tcPr>
          <w:p>
            <w:pPr>
              <w:spacing w:line="38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5" w:type="dxa"/>
            <w:vMerge w:val="continue"/>
            <w:vAlign w:val="center"/>
          </w:tcPr>
          <w:p>
            <w:pPr>
              <w:widowControl/>
              <w:spacing w:line="600" w:lineRule="exact"/>
              <w:jc w:val="left"/>
              <w:rPr>
                <w:rFonts w:ascii="仿宋" w:hAnsi="仿宋" w:eastAsia="仿宋"/>
                <w:sz w:val="24"/>
                <w:szCs w:val="24"/>
              </w:rPr>
            </w:pPr>
          </w:p>
        </w:tc>
        <w:tc>
          <w:tcPr>
            <w:tcW w:w="1557" w:type="dxa"/>
          </w:tcPr>
          <w:p>
            <w:pPr>
              <w:spacing w:line="380" w:lineRule="exact"/>
              <w:rPr>
                <w:rFonts w:ascii="仿宋" w:hAnsi="仿宋" w:eastAsia="仿宋"/>
                <w:sz w:val="24"/>
                <w:szCs w:val="24"/>
              </w:rPr>
            </w:pPr>
            <w:r>
              <w:rPr>
                <w:rFonts w:ascii="微软雅黑" w:hAnsi="微软雅黑" w:eastAsia="微软雅黑" w:cs="微软雅黑"/>
                <w:i w:val="0"/>
                <w:iCs w:val="0"/>
                <w:caps w:val="0"/>
                <w:color w:val="262B33"/>
                <w:spacing w:val="0"/>
                <w:sz w:val="24"/>
                <w:szCs w:val="24"/>
                <w:shd w:val="clear" w:fill="F7F8FB"/>
              </w:rPr>
              <w:t>深度学习算法高级测试工程师</w:t>
            </w:r>
          </w:p>
        </w:tc>
        <w:tc>
          <w:tcPr>
            <w:tcW w:w="2736" w:type="dxa"/>
            <w:gridSpan w:val="2"/>
          </w:tcPr>
          <w:p>
            <w:pPr>
              <w:keepNext w:val="0"/>
              <w:keepLines w:val="0"/>
              <w:widowControl/>
              <w:suppressLineNumbers w:val="0"/>
              <w:shd w:val="clear" w:fill="FFFFFF"/>
              <w:ind w:left="0" w:firstLine="0"/>
              <w:jc w:val="left"/>
              <w:rPr>
                <w:rFonts w:ascii="微软雅黑" w:hAnsi="微软雅黑" w:eastAsia="微软雅黑" w:cs="微软雅黑"/>
                <w:i w:val="0"/>
                <w:iCs w:val="0"/>
                <w:caps w:val="0"/>
                <w:color w:val="262B33"/>
                <w:spacing w:val="0"/>
                <w:sz w:val="14"/>
                <w:szCs w:val="14"/>
              </w:rPr>
            </w:pPr>
            <w:r>
              <w:rPr>
                <w:rFonts w:hint="eastAsia" w:ascii="微软雅黑" w:hAnsi="微软雅黑" w:eastAsia="微软雅黑" w:cs="微软雅黑"/>
                <w:i w:val="0"/>
                <w:iCs w:val="0"/>
                <w:caps w:val="0"/>
                <w:color w:val="262B33"/>
                <w:spacing w:val="0"/>
                <w:kern w:val="0"/>
                <w:sz w:val="14"/>
                <w:szCs w:val="14"/>
                <w:shd w:val="clear" w:fill="FFFFFF"/>
                <w:lang w:val="en-US" w:eastAsia="zh-CN" w:bidi="ar"/>
              </w:rPr>
              <w:t>1）参与产品需求探讨和评审，从测试角度帮助提升产品功能性、易用性和产品质量；</w:t>
            </w:r>
          </w:p>
          <w:p>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262B33"/>
                <w:spacing w:val="0"/>
                <w:sz w:val="14"/>
                <w:szCs w:val="14"/>
              </w:rPr>
            </w:pPr>
            <w:r>
              <w:rPr>
                <w:rFonts w:hint="eastAsia" w:ascii="微软雅黑" w:hAnsi="微软雅黑" w:eastAsia="微软雅黑" w:cs="微软雅黑"/>
                <w:i w:val="0"/>
                <w:iCs w:val="0"/>
                <w:caps w:val="0"/>
                <w:color w:val="262B33"/>
                <w:spacing w:val="0"/>
                <w:kern w:val="0"/>
                <w:sz w:val="14"/>
                <w:szCs w:val="14"/>
                <w:shd w:val="clear" w:fill="FFFFFF"/>
                <w:lang w:val="en-US" w:eastAsia="zh-CN" w:bidi="ar"/>
              </w:rPr>
              <w:t>2）开发深度学习算法关键模块的测试：需要保证测试样本的多样性（测试的有效性）、评价指标；</w:t>
            </w:r>
          </w:p>
          <w:p>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262B33"/>
                <w:spacing w:val="0"/>
                <w:sz w:val="14"/>
                <w:szCs w:val="14"/>
              </w:rPr>
            </w:pPr>
            <w:r>
              <w:rPr>
                <w:rFonts w:hint="eastAsia" w:ascii="微软雅黑" w:hAnsi="微软雅黑" w:eastAsia="微软雅黑" w:cs="微软雅黑"/>
                <w:i w:val="0"/>
                <w:iCs w:val="0"/>
                <w:caps w:val="0"/>
                <w:color w:val="262B33"/>
                <w:spacing w:val="0"/>
                <w:kern w:val="0"/>
                <w:sz w:val="14"/>
                <w:szCs w:val="14"/>
                <w:shd w:val="clear" w:fill="FFFFFF"/>
                <w:lang w:val="en-US" w:eastAsia="zh-CN" w:bidi="ar"/>
              </w:rPr>
              <w:t>3）制定测试方案、编写测试用例、安装部署测试环境、执行测试、对存在的问题进行跟踪分析和报告，推动测试中发现问题及时合理地解决；对测试结果进行统计学分析，与友商功能进行对标，根据测试结果客观评价功能优化情况以及算法功能未来优化方向；</w:t>
            </w:r>
          </w:p>
          <w:p>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262B33"/>
                <w:spacing w:val="0"/>
                <w:sz w:val="14"/>
                <w:szCs w:val="14"/>
              </w:rPr>
            </w:pPr>
            <w:r>
              <w:rPr>
                <w:rFonts w:hint="eastAsia" w:ascii="微软雅黑" w:hAnsi="微软雅黑" w:eastAsia="微软雅黑" w:cs="微软雅黑"/>
                <w:i w:val="0"/>
                <w:iCs w:val="0"/>
                <w:caps w:val="0"/>
                <w:color w:val="262B33"/>
                <w:spacing w:val="0"/>
                <w:kern w:val="0"/>
                <w:sz w:val="14"/>
                <w:szCs w:val="14"/>
                <w:shd w:val="clear" w:fill="FFFFFF"/>
                <w:lang w:val="en-US" w:eastAsia="zh-CN" w:bidi="ar"/>
              </w:rPr>
              <w:t>4）算法组内部测试：线上人机交互页面测试算法功能与性能；</w:t>
            </w:r>
          </w:p>
          <w:p>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262B33"/>
                <w:spacing w:val="0"/>
                <w:sz w:val="14"/>
                <w:szCs w:val="14"/>
              </w:rPr>
            </w:pPr>
            <w:r>
              <w:rPr>
                <w:rFonts w:hint="eastAsia" w:ascii="微软雅黑" w:hAnsi="微软雅黑" w:eastAsia="微软雅黑" w:cs="微软雅黑"/>
                <w:i w:val="0"/>
                <w:iCs w:val="0"/>
                <w:caps w:val="0"/>
                <w:color w:val="262B33"/>
                <w:spacing w:val="0"/>
                <w:kern w:val="0"/>
                <w:sz w:val="14"/>
                <w:szCs w:val="14"/>
                <w:shd w:val="clear" w:fill="FFFFFF"/>
                <w:lang w:val="en-US" w:eastAsia="zh-CN" w:bidi="ar"/>
              </w:rPr>
              <w:t>5）构建算法组测试体系与流程：建立自动化测试系统；</w:t>
            </w:r>
          </w:p>
          <w:p>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262B33"/>
                <w:spacing w:val="0"/>
                <w:sz w:val="14"/>
                <w:szCs w:val="14"/>
              </w:rPr>
            </w:pPr>
            <w:r>
              <w:rPr>
                <w:rFonts w:hint="eastAsia" w:ascii="微软雅黑" w:hAnsi="微软雅黑" w:eastAsia="微软雅黑" w:cs="微软雅黑"/>
                <w:i w:val="0"/>
                <w:iCs w:val="0"/>
                <w:caps w:val="0"/>
                <w:color w:val="262B33"/>
                <w:spacing w:val="0"/>
                <w:kern w:val="0"/>
                <w:sz w:val="14"/>
                <w:szCs w:val="14"/>
                <w:shd w:val="clear" w:fill="FFFFFF"/>
                <w:lang w:val="en-US" w:eastAsia="zh-CN" w:bidi="ar"/>
              </w:rPr>
              <w:t>6）提交高质量的测试报告，编写和维护操作手册。</w:t>
            </w:r>
          </w:p>
          <w:p>
            <w:pPr>
              <w:spacing w:line="380" w:lineRule="exact"/>
              <w:rPr>
                <w:rFonts w:ascii="仿宋" w:hAnsi="仿宋" w:eastAsia="仿宋"/>
                <w:sz w:val="24"/>
                <w:szCs w:val="24"/>
              </w:rPr>
            </w:pPr>
          </w:p>
        </w:tc>
        <w:tc>
          <w:tcPr>
            <w:tcW w:w="1560" w:type="dxa"/>
          </w:tcPr>
          <w:p>
            <w:pPr>
              <w:spacing w:line="380" w:lineRule="exact"/>
              <w:rPr>
                <w:rFonts w:hint="default" w:ascii="仿宋" w:hAnsi="仿宋" w:eastAsia="仿宋"/>
                <w:sz w:val="24"/>
                <w:szCs w:val="24"/>
                <w:lang w:val="en-US"/>
              </w:rPr>
            </w:pPr>
            <w:r>
              <w:rPr>
                <w:rFonts w:hint="eastAsia" w:eastAsia="仿宋"/>
                <w:color w:val="000000"/>
                <w:sz w:val="24"/>
                <w:szCs w:val="24"/>
                <w:lang w:val="en-US" w:eastAsia="zh-CN"/>
              </w:rPr>
              <w:t>本科以上</w:t>
            </w:r>
          </w:p>
        </w:tc>
        <w:tc>
          <w:tcPr>
            <w:tcW w:w="1417" w:type="dxa"/>
          </w:tcPr>
          <w:p>
            <w:pPr>
              <w:spacing w:line="380" w:lineRule="exact"/>
              <w:rPr>
                <w:rFonts w:ascii="仿宋" w:hAnsi="仿宋" w:eastAsia="仿宋"/>
                <w:sz w:val="24"/>
                <w:szCs w:val="24"/>
              </w:rPr>
            </w:pPr>
            <w:r>
              <w:rPr>
                <w:rFonts w:hint="eastAsia" w:eastAsia="仿宋"/>
                <w:color w:val="000000"/>
                <w:sz w:val="24"/>
                <w:szCs w:val="24"/>
                <w:lang w:val="en-US" w:eastAsia="zh-CN"/>
              </w:rPr>
              <w:t>1人</w:t>
            </w:r>
          </w:p>
        </w:tc>
        <w:tc>
          <w:tcPr>
            <w:tcW w:w="1500" w:type="dxa"/>
          </w:tcPr>
          <w:p>
            <w:pPr>
              <w:spacing w:line="38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5" w:type="dxa"/>
            <w:vMerge w:val="continue"/>
            <w:vAlign w:val="center"/>
          </w:tcPr>
          <w:p>
            <w:pPr>
              <w:widowControl/>
              <w:spacing w:line="600" w:lineRule="exact"/>
              <w:jc w:val="left"/>
              <w:rPr>
                <w:rFonts w:ascii="仿宋" w:hAnsi="仿宋" w:eastAsia="仿宋"/>
                <w:sz w:val="24"/>
                <w:szCs w:val="24"/>
              </w:rPr>
            </w:pPr>
          </w:p>
        </w:tc>
        <w:tc>
          <w:tcPr>
            <w:tcW w:w="1557" w:type="dxa"/>
          </w:tcPr>
          <w:p>
            <w:pPr>
              <w:spacing w:line="380" w:lineRule="exact"/>
              <w:rPr>
                <w:rFonts w:ascii="仿宋" w:hAnsi="仿宋" w:eastAsia="仿宋"/>
                <w:sz w:val="24"/>
                <w:szCs w:val="24"/>
              </w:rPr>
            </w:pPr>
            <w:r>
              <w:rPr>
                <w:rFonts w:ascii="微软雅黑" w:hAnsi="微软雅黑" w:eastAsia="微软雅黑" w:cs="微软雅黑"/>
                <w:i w:val="0"/>
                <w:iCs w:val="0"/>
                <w:caps w:val="0"/>
                <w:color w:val="262B33"/>
                <w:spacing w:val="0"/>
                <w:sz w:val="24"/>
                <w:szCs w:val="24"/>
                <w:shd w:val="clear" w:fill="F7F8FB"/>
              </w:rPr>
              <w:t>算法工程师</w:t>
            </w:r>
          </w:p>
        </w:tc>
        <w:tc>
          <w:tcPr>
            <w:tcW w:w="2736" w:type="dxa"/>
            <w:gridSpan w:val="2"/>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ascii="微软雅黑" w:hAnsi="微软雅黑" w:eastAsia="微软雅黑" w:cs="微软雅黑"/>
                <w:i w:val="0"/>
                <w:iCs w:val="0"/>
                <w:caps w:val="0"/>
                <w:color w:val="262B33"/>
                <w:spacing w:val="0"/>
                <w:sz w:val="14"/>
                <w:szCs w:val="14"/>
              </w:rPr>
            </w:pPr>
            <w:r>
              <w:rPr>
                <w:rFonts w:hint="eastAsia" w:ascii="微软雅黑" w:hAnsi="微软雅黑" w:eastAsia="微软雅黑" w:cs="微软雅黑"/>
                <w:i w:val="0"/>
                <w:iCs w:val="0"/>
                <w:caps w:val="0"/>
                <w:color w:val="262B33"/>
                <w:spacing w:val="0"/>
                <w:sz w:val="14"/>
                <w:szCs w:val="14"/>
                <w:shd w:val="clear" w:fill="FFFFFF"/>
              </w:rPr>
              <w:t>1、负责图像算法及深度学习算法的研究、应用和产品开发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eastAsia" w:ascii="微软雅黑" w:hAnsi="微软雅黑" w:eastAsia="微软雅黑" w:cs="微软雅黑"/>
                <w:i w:val="0"/>
                <w:iCs w:val="0"/>
                <w:caps w:val="0"/>
                <w:color w:val="262B33"/>
                <w:spacing w:val="0"/>
                <w:sz w:val="14"/>
                <w:szCs w:val="14"/>
              </w:rPr>
            </w:pPr>
            <w:r>
              <w:rPr>
                <w:rFonts w:hint="eastAsia" w:ascii="微软雅黑" w:hAnsi="微软雅黑" w:eastAsia="微软雅黑" w:cs="微软雅黑"/>
                <w:i w:val="0"/>
                <w:iCs w:val="0"/>
                <w:caps w:val="0"/>
                <w:color w:val="262B33"/>
                <w:spacing w:val="0"/>
                <w:sz w:val="14"/>
                <w:szCs w:val="14"/>
                <w:shd w:val="clear" w:fill="FFFFFF"/>
              </w:rPr>
              <w:t>任职要求：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eastAsia" w:ascii="微软雅黑" w:hAnsi="微软雅黑" w:eastAsia="微软雅黑" w:cs="微软雅黑"/>
                <w:i w:val="0"/>
                <w:iCs w:val="0"/>
                <w:caps w:val="0"/>
                <w:color w:val="262B33"/>
                <w:spacing w:val="0"/>
                <w:sz w:val="14"/>
                <w:szCs w:val="14"/>
              </w:rPr>
            </w:pPr>
            <w:r>
              <w:rPr>
                <w:rFonts w:hint="eastAsia" w:ascii="微软雅黑" w:hAnsi="微软雅黑" w:eastAsia="微软雅黑" w:cs="微软雅黑"/>
                <w:i w:val="0"/>
                <w:iCs w:val="0"/>
                <w:caps w:val="0"/>
                <w:color w:val="262B33"/>
                <w:spacing w:val="0"/>
                <w:sz w:val="14"/>
                <w:szCs w:val="14"/>
                <w:shd w:val="clear" w:fill="FFFFFF"/>
              </w:rPr>
              <w:t>1、本科及以上学历，数学、统计学、计算机等相关专业；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eastAsia" w:ascii="微软雅黑" w:hAnsi="微软雅黑" w:eastAsia="微软雅黑" w:cs="微软雅黑"/>
                <w:i w:val="0"/>
                <w:iCs w:val="0"/>
                <w:caps w:val="0"/>
                <w:color w:val="262B33"/>
                <w:spacing w:val="0"/>
                <w:sz w:val="14"/>
                <w:szCs w:val="14"/>
              </w:rPr>
            </w:pPr>
            <w:r>
              <w:rPr>
                <w:rFonts w:hint="eastAsia" w:ascii="微软雅黑" w:hAnsi="微软雅黑" w:eastAsia="微软雅黑" w:cs="微软雅黑"/>
                <w:i w:val="0"/>
                <w:iCs w:val="0"/>
                <w:caps w:val="0"/>
                <w:color w:val="262B33"/>
                <w:spacing w:val="0"/>
                <w:sz w:val="14"/>
                <w:szCs w:val="14"/>
                <w:shd w:val="clear" w:fill="FFFFFF"/>
              </w:rPr>
              <w:t>2、熟练使用Python/JAVA/C++等其中一门语言；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eastAsia" w:ascii="微软雅黑" w:hAnsi="微软雅黑" w:eastAsia="微软雅黑" w:cs="微软雅黑"/>
                <w:i w:val="0"/>
                <w:iCs w:val="0"/>
                <w:caps w:val="0"/>
                <w:color w:val="262B33"/>
                <w:spacing w:val="0"/>
                <w:sz w:val="14"/>
                <w:szCs w:val="14"/>
              </w:rPr>
            </w:pPr>
            <w:r>
              <w:rPr>
                <w:rFonts w:hint="eastAsia" w:ascii="微软雅黑" w:hAnsi="微软雅黑" w:eastAsia="微软雅黑" w:cs="微软雅黑"/>
                <w:i w:val="0"/>
                <w:iCs w:val="0"/>
                <w:caps w:val="0"/>
                <w:color w:val="262B33"/>
                <w:spacing w:val="0"/>
                <w:sz w:val="14"/>
                <w:szCs w:val="14"/>
                <w:shd w:val="clear" w:fill="FFFFFF"/>
              </w:rPr>
              <w:t>3、了解常用的机器学习算法；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eastAsia" w:ascii="微软雅黑" w:hAnsi="微软雅黑" w:eastAsia="微软雅黑" w:cs="微软雅黑"/>
                <w:i w:val="0"/>
                <w:iCs w:val="0"/>
                <w:caps w:val="0"/>
                <w:color w:val="262B33"/>
                <w:spacing w:val="0"/>
                <w:sz w:val="14"/>
                <w:szCs w:val="14"/>
              </w:rPr>
            </w:pPr>
            <w:r>
              <w:rPr>
                <w:rFonts w:hint="eastAsia" w:ascii="微软雅黑" w:hAnsi="微软雅黑" w:eastAsia="微软雅黑" w:cs="微软雅黑"/>
                <w:i w:val="0"/>
                <w:iCs w:val="0"/>
                <w:caps w:val="0"/>
                <w:color w:val="262B33"/>
                <w:spacing w:val="0"/>
                <w:sz w:val="14"/>
                <w:szCs w:val="14"/>
                <w:shd w:val="clear" w:fill="FFFFFF"/>
              </w:rPr>
              <w:t>4、了解图像分类、目标检测、语义分割等常用深度学习图像处理方法；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eastAsia" w:ascii="微软雅黑" w:hAnsi="微软雅黑" w:eastAsia="微软雅黑" w:cs="微软雅黑"/>
                <w:i w:val="0"/>
                <w:iCs w:val="0"/>
                <w:caps w:val="0"/>
                <w:color w:val="262B33"/>
                <w:spacing w:val="0"/>
                <w:sz w:val="14"/>
                <w:szCs w:val="14"/>
              </w:rPr>
            </w:pPr>
            <w:r>
              <w:rPr>
                <w:rFonts w:hint="eastAsia" w:ascii="微软雅黑" w:hAnsi="微软雅黑" w:eastAsia="微软雅黑" w:cs="微软雅黑"/>
                <w:i w:val="0"/>
                <w:iCs w:val="0"/>
                <w:caps w:val="0"/>
                <w:color w:val="262B33"/>
                <w:spacing w:val="0"/>
                <w:sz w:val="14"/>
                <w:szCs w:val="14"/>
                <w:shd w:val="clear" w:fill="FFFFFF"/>
              </w:rPr>
              <w:t>5、熟悉tensorflow深度学习框架；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eastAsia" w:ascii="微软雅黑" w:hAnsi="微软雅黑" w:eastAsia="微软雅黑" w:cs="微软雅黑"/>
                <w:i w:val="0"/>
                <w:iCs w:val="0"/>
                <w:caps w:val="0"/>
                <w:color w:val="262B33"/>
                <w:spacing w:val="0"/>
                <w:sz w:val="14"/>
                <w:szCs w:val="14"/>
              </w:rPr>
            </w:pPr>
            <w:r>
              <w:rPr>
                <w:rFonts w:hint="eastAsia" w:ascii="微软雅黑" w:hAnsi="微软雅黑" w:eastAsia="微软雅黑" w:cs="微软雅黑"/>
                <w:i w:val="0"/>
                <w:iCs w:val="0"/>
                <w:caps w:val="0"/>
                <w:color w:val="262B33"/>
                <w:spacing w:val="0"/>
                <w:sz w:val="14"/>
                <w:szCs w:val="14"/>
                <w:shd w:val="clear" w:fill="FFFFFF"/>
              </w:rPr>
              <w:t>6、能够独立完成算法设计工作，结合工程化要求优化算法；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eastAsia" w:ascii="微软雅黑" w:hAnsi="微软雅黑" w:eastAsia="微软雅黑" w:cs="微软雅黑"/>
                <w:i w:val="0"/>
                <w:iCs w:val="0"/>
                <w:caps w:val="0"/>
                <w:color w:val="262B33"/>
                <w:spacing w:val="0"/>
                <w:sz w:val="14"/>
                <w:szCs w:val="14"/>
              </w:rPr>
            </w:pPr>
            <w:r>
              <w:rPr>
                <w:rFonts w:hint="eastAsia" w:ascii="微软雅黑" w:hAnsi="微软雅黑" w:eastAsia="微软雅黑" w:cs="微软雅黑"/>
                <w:i w:val="0"/>
                <w:iCs w:val="0"/>
                <w:caps w:val="0"/>
                <w:color w:val="262B33"/>
                <w:spacing w:val="0"/>
                <w:sz w:val="14"/>
                <w:szCs w:val="14"/>
                <w:shd w:val="clear" w:fill="FFFFFF"/>
              </w:rPr>
              <w:t>7、有一年以上图像处理或深度学习方面的独立研发能力及项目经验者优先；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eastAsia" w:ascii="微软雅黑" w:hAnsi="微软雅黑" w:eastAsia="微软雅黑" w:cs="微软雅黑"/>
                <w:i w:val="0"/>
                <w:iCs w:val="0"/>
                <w:caps w:val="0"/>
                <w:color w:val="262B33"/>
                <w:spacing w:val="0"/>
                <w:sz w:val="14"/>
                <w:szCs w:val="14"/>
              </w:rPr>
            </w:pPr>
            <w:r>
              <w:rPr>
                <w:rFonts w:hint="eastAsia" w:ascii="微软雅黑" w:hAnsi="微软雅黑" w:eastAsia="微软雅黑" w:cs="微软雅黑"/>
                <w:i w:val="0"/>
                <w:iCs w:val="0"/>
                <w:caps w:val="0"/>
                <w:color w:val="262B33"/>
                <w:spacing w:val="0"/>
                <w:sz w:val="14"/>
                <w:szCs w:val="14"/>
                <w:shd w:val="clear" w:fill="FFFFFF"/>
              </w:rPr>
              <w:t>8、有优秀的英文阅读以及文献检索能力，良好的代码写作习惯。</w:t>
            </w:r>
          </w:p>
          <w:p>
            <w:pPr>
              <w:spacing w:line="380" w:lineRule="exact"/>
              <w:rPr>
                <w:rFonts w:ascii="仿宋" w:hAnsi="仿宋" w:eastAsia="仿宋"/>
                <w:sz w:val="24"/>
                <w:szCs w:val="24"/>
              </w:rPr>
            </w:pPr>
          </w:p>
        </w:tc>
        <w:tc>
          <w:tcPr>
            <w:tcW w:w="1560" w:type="dxa"/>
          </w:tcPr>
          <w:p>
            <w:pPr>
              <w:spacing w:line="38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本科以上</w:t>
            </w:r>
          </w:p>
        </w:tc>
        <w:tc>
          <w:tcPr>
            <w:tcW w:w="1417" w:type="dxa"/>
          </w:tcPr>
          <w:p>
            <w:pPr>
              <w:spacing w:line="38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1人</w:t>
            </w:r>
          </w:p>
        </w:tc>
        <w:tc>
          <w:tcPr>
            <w:tcW w:w="1500" w:type="dxa"/>
          </w:tcPr>
          <w:p>
            <w:pPr>
              <w:spacing w:line="38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5" w:type="dxa"/>
            <w:vMerge w:val="continue"/>
            <w:vAlign w:val="center"/>
          </w:tcPr>
          <w:p>
            <w:pPr>
              <w:widowControl/>
              <w:spacing w:line="600" w:lineRule="exact"/>
              <w:jc w:val="left"/>
              <w:rPr>
                <w:rFonts w:ascii="仿宋" w:hAnsi="仿宋" w:eastAsia="仿宋"/>
                <w:sz w:val="24"/>
                <w:szCs w:val="24"/>
              </w:rPr>
            </w:pPr>
          </w:p>
        </w:tc>
        <w:tc>
          <w:tcPr>
            <w:tcW w:w="1557" w:type="dxa"/>
          </w:tcPr>
          <w:p>
            <w:pPr>
              <w:spacing w:line="380" w:lineRule="exact"/>
              <w:rPr>
                <w:rFonts w:ascii="仿宋" w:hAnsi="仿宋" w:eastAsia="仿宋"/>
                <w:sz w:val="24"/>
                <w:szCs w:val="24"/>
              </w:rPr>
            </w:pPr>
            <w:r>
              <w:rPr>
                <w:rFonts w:ascii="微软雅黑" w:hAnsi="微软雅黑" w:eastAsia="微软雅黑" w:cs="微软雅黑"/>
                <w:i w:val="0"/>
                <w:iCs w:val="0"/>
                <w:caps w:val="0"/>
                <w:color w:val="262B33"/>
                <w:spacing w:val="0"/>
                <w:sz w:val="24"/>
                <w:szCs w:val="24"/>
                <w:shd w:val="clear" w:fill="F7F8FB"/>
              </w:rPr>
              <w:t>商务主管</w:t>
            </w:r>
          </w:p>
        </w:tc>
        <w:tc>
          <w:tcPr>
            <w:tcW w:w="2736" w:type="dxa"/>
            <w:gridSpan w:val="2"/>
          </w:tcPr>
          <w:p>
            <w:pPr>
              <w:keepNext w:val="0"/>
              <w:keepLines w:val="0"/>
              <w:widowControl/>
              <w:suppressLineNumbers w:val="0"/>
              <w:shd w:val="clear" w:fill="FFFFFF"/>
              <w:ind w:left="0" w:firstLine="0"/>
              <w:jc w:val="left"/>
              <w:rPr>
                <w:rFonts w:ascii="微软雅黑" w:hAnsi="微软雅黑" w:eastAsia="微软雅黑" w:cs="微软雅黑"/>
                <w:i w:val="0"/>
                <w:iCs w:val="0"/>
                <w:caps w:val="0"/>
                <w:color w:val="262B33"/>
                <w:spacing w:val="0"/>
                <w:sz w:val="14"/>
                <w:szCs w:val="14"/>
              </w:rPr>
            </w:pPr>
            <w:r>
              <w:rPr>
                <w:rFonts w:hint="eastAsia" w:ascii="微软雅黑" w:hAnsi="微软雅黑" w:eastAsia="微软雅黑" w:cs="微软雅黑"/>
                <w:i w:val="0"/>
                <w:iCs w:val="0"/>
                <w:caps w:val="0"/>
                <w:color w:val="262B33"/>
                <w:spacing w:val="0"/>
                <w:kern w:val="0"/>
                <w:sz w:val="14"/>
                <w:szCs w:val="14"/>
                <w:shd w:val="clear" w:fill="FFFFFF"/>
                <w:lang w:val="en-US" w:eastAsia="zh-CN" w:bidi="ar"/>
              </w:rPr>
              <w:t>1.开拓并跟进保险项目资源，维护现有客户；</w:t>
            </w:r>
          </w:p>
          <w:p>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262B33"/>
                <w:spacing w:val="0"/>
                <w:sz w:val="14"/>
                <w:szCs w:val="14"/>
              </w:rPr>
            </w:pPr>
            <w:r>
              <w:rPr>
                <w:rFonts w:hint="eastAsia" w:ascii="微软雅黑" w:hAnsi="微软雅黑" w:eastAsia="微软雅黑" w:cs="微软雅黑"/>
                <w:i w:val="0"/>
                <w:iCs w:val="0"/>
                <w:caps w:val="0"/>
                <w:color w:val="262B33"/>
                <w:spacing w:val="0"/>
                <w:kern w:val="0"/>
                <w:sz w:val="14"/>
                <w:szCs w:val="14"/>
                <w:shd w:val="clear" w:fill="FFFFFF"/>
                <w:lang w:val="en-US" w:eastAsia="zh-CN" w:bidi="ar"/>
              </w:rPr>
              <w:t>2.与各类保险机构建立业务伙伴关系；</w:t>
            </w:r>
          </w:p>
          <w:p>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262B33"/>
                <w:spacing w:val="0"/>
                <w:sz w:val="14"/>
                <w:szCs w:val="14"/>
              </w:rPr>
            </w:pPr>
            <w:r>
              <w:rPr>
                <w:rFonts w:hint="eastAsia" w:ascii="微软雅黑" w:hAnsi="微软雅黑" w:eastAsia="微软雅黑" w:cs="微软雅黑"/>
                <w:i w:val="0"/>
                <w:iCs w:val="0"/>
                <w:caps w:val="0"/>
                <w:color w:val="262B33"/>
                <w:spacing w:val="0"/>
                <w:kern w:val="0"/>
                <w:sz w:val="14"/>
                <w:szCs w:val="14"/>
                <w:shd w:val="clear" w:fill="FFFFFF"/>
                <w:lang w:val="en-US" w:eastAsia="zh-CN" w:bidi="ar"/>
              </w:rPr>
              <w:t>3.负责公司健康险产品及服务与保司客户的商务工作，包括对重点目标客户开发维护及跟进，达成制定的商务指标；</w:t>
            </w:r>
          </w:p>
          <w:p>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262B33"/>
                <w:spacing w:val="0"/>
                <w:sz w:val="14"/>
                <w:szCs w:val="14"/>
              </w:rPr>
            </w:pPr>
            <w:r>
              <w:rPr>
                <w:rFonts w:hint="eastAsia" w:ascii="微软雅黑" w:hAnsi="微软雅黑" w:eastAsia="微软雅黑" w:cs="微软雅黑"/>
                <w:i w:val="0"/>
                <w:iCs w:val="0"/>
                <w:caps w:val="0"/>
                <w:color w:val="262B33"/>
                <w:spacing w:val="0"/>
                <w:kern w:val="0"/>
                <w:sz w:val="14"/>
                <w:szCs w:val="14"/>
                <w:shd w:val="clear" w:fill="FFFFFF"/>
                <w:lang w:val="en-US" w:eastAsia="zh-CN" w:bidi="ar"/>
              </w:rPr>
              <w:t>4.负责重点市场合作伙伴以及合作资源的开拓、维护和管理；</w:t>
            </w:r>
          </w:p>
          <w:p>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262B33"/>
                <w:spacing w:val="0"/>
                <w:sz w:val="14"/>
                <w:szCs w:val="14"/>
              </w:rPr>
            </w:pPr>
            <w:r>
              <w:rPr>
                <w:rFonts w:hint="eastAsia" w:ascii="微软雅黑" w:hAnsi="微软雅黑" w:eastAsia="微软雅黑" w:cs="微软雅黑"/>
                <w:i w:val="0"/>
                <w:iCs w:val="0"/>
                <w:caps w:val="0"/>
                <w:color w:val="262B33"/>
                <w:spacing w:val="0"/>
                <w:kern w:val="0"/>
                <w:sz w:val="14"/>
                <w:szCs w:val="14"/>
                <w:shd w:val="clear" w:fill="FFFFFF"/>
                <w:lang w:val="en-US" w:eastAsia="zh-CN" w:bidi="ar"/>
              </w:rPr>
              <w:t>5.及时了解客户政策走向，为公司业务提供相关信息及决策建议。</w:t>
            </w:r>
          </w:p>
          <w:p>
            <w:pPr>
              <w:spacing w:line="380" w:lineRule="exact"/>
              <w:rPr>
                <w:rFonts w:ascii="仿宋" w:hAnsi="仿宋" w:eastAsia="仿宋"/>
                <w:sz w:val="24"/>
                <w:szCs w:val="24"/>
              </w:rPr>
            </w:pPr>
          </w:p>
        </w:tc>
        <w:tc>
          <w:tcPr>
            <w:tcW w:w="1560" w:type="dxa"/>
          </w:tcPr>
          <w:p>
            <w:pPr>
              <w:spacing w:line="38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大专以上</w:t>
            </w:r>
          </w:p>
        </w:tc>
        <w:tc>
          <w:tcPr>
            <w:tcW w:w="1417" w:type="dxa"/>
          </w:tcPr>
          <w:p>
            <w:pPr>
              <w:spacing w:line="380" w:lineRule="exact"/>
              <w:rPr>
                <w:rFonts w:ascii="仿宋" w:hAnsi="仿宋" w:eastAsia="仿宋"/>
                <w:sz w:val="24"/>
                <w:szCs w:val="24"/>
              </w:rPr>
            </w:pPr>
            <w:r>
              <w:rPr>
                <w:rFonts w:hint="eastAsia" w:eastAsia="仿宋"/>
                <w:color w:val="000000"/>
                <w:sz w:val="24"/>
                <w:szCs w:val="24"/>
                <w:lang w:val="en-US" w:eastAsia="zh-CN"/>
              </w:rPr>
              <w:t>1人</w:t>
            </w:r>
          </w:p>
        </w:tc>
        <w:tc>
          <w:tcPr>
            <w:tcW w:w="1500" w:type="dxa"/>
          </w:tcPr>
          <w:p>
            <w:pPr>
              <w:spacing w:line="38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5" w:type="dxa"/>
            <w:vAlign w:val="center"/>
          </w:tcPr>
          <w:p>
            <w:pPr>
              <w:widowControl/>
              <w:spacing w:line="600" w:lineRule="exact"/>
              <w:jc w:val="left"/>
              <w:rPr>
                <w:rFonts w:ascii="仿宋" w:hAnsi="仿宋" w:eastAsia="仿宋"/>
                <w:sz w:val="24"/>
                <w:szCs w:val="24"/>
              </w:rPr>
            </w:pPr>
          </w:p>
        </w:tc>
        <w:tc>
          <w:tcPr>
            <w:tcW w:w="1557" w:type="dxa"/>
          </w:tcPr>
          <w:p>
            <w:pPr>
              <w:spacing w:line="380" w:lineRule="exact"/>
              <w:rPr>
                <w:rFonts w:hint="eastAsia" w:ascii="微软雅黑" w:hAnsi="微软雅黑" w:eastAsia="微软雅黑" w:cs="微软雅黑"/>
                <w:i w:val="0"/>
                <w:iCs w:val="0"/>
                <w:caps w:val="0"/>
                <w:color w:val="262B33"/>
                <w:spacing w:val="0"/>
                <w:sz w:val="24"/>
                <w:szCs w:val="24"/>
                <w:shd w:val="clear" w:fill="F7F8FB"/>
                <w:lang w:val="en-US" w:eastAsia="zh-CN"/>
              </w:rPr>
            </w:pPr>
            <w:r>
              <w:rPr>
                <w:rFonts w:hint="eastAsia" w:ascii="微软雅黑" w:hAnsi="微软雅黑" w:eastAsia="微软雅黑" w:cs="微软雅黑"/>
                <w:i w:val="0"/>
                <w:iCs w:val="0"/>
                <w:caps w:val="0"/>
                <w:color w:val="262B33"/>
                <w:spacing w:val="0"/>
                <w:sz w:val="24"/>
                <w:szCs w:val="24"/>
                <w:shd w:val="clear" w:fill="F7F8FB"/>
                <w:lang w:val="en-US" w:eastAsia="zh-CN"/>
              </w:rPr>
              <w:t>Java工程师</w:t>
            </w:r>
          </w:p>
        </w:tc>
        <w:tc>
          <w:tcPr>
            <w:tcW w:w="2736" w:type="dxa"/>
            <w:gridSpan w:val="2"/>
          </w:tcPr>
          <w:p>
            <w:pPr>
              <w:spacing w:line="380" w:lineRule="exact"/>
              <w:rPr>
                <w:rFonts w:hint="eastAsia" w:ascii="仿宋" w:hAnsi="仿宋" w:eastAsia="仿宋"/>
                <w:sz w:val="24"/>
                <w:szCs w:val="24"/>
              </w:rPr>
            </w:pPr>
            <w:r>
              <w:rPr>
                <w:rFonts w:hint="eastAsia" w:ascii="仿宋" w:hAnsi="仿宋" w:eastAsia="仿宋"/>
                <w:sz w:val="24"/>
                <w:szCs w:val="24"/>
              </w:rPr>
              <w:t>1、参与需求方案讨论分析，架构设计，接口规范制定、技术文档编写等；</w:t>
            </w:r>
          </w:p>
          <w:p>
            <w:pPr>
              <w:spacing w:line="380" w:lineRule="exact"/>
              <w:rPr>
                <w:rFonts w:hint="eastAsia" w:ascii="仿宋" w:hAnsi="仿宋" w:eastAsia="仿宋"/>
                <w:sz w:val="24"/>
                <w:szCs w:val="24"/>
              </w:rPr>
            </w:pPr>
            <w:r>
              <w:rPr>
                <w:rFonts w:hint="eastAsia" w:ascii="仿宋" w:hAnsi="仿宋" w:eastAsia="仿宋"/>
                <w:sz w:val="24"/>
                <w:szCs w:val="24"/>
              </w:rPr>
              <w:t>2、对软件需求进行分析、软件设计，编码、测试；</w:t>
            </w:r>
          </w:p>
          <w:p>
            <w:pPr>
              <w:spacing w:line="380" w:lineRule="exact"/>
              <w:rPr>
                <w:rFonts w:ascii="仿宋" w:hAnsi="仿宋" w:eastAsia="仿宋"/>
                <w:sz w:val="24"/>
                <w:szCs w:val="24"/>
              </w:rPr>
            </w:pPr>
            <w:r>
              <w:rPr>
                <w:rFonts w:hint="eastAsia" w:ascii="仿宋" w:hAnsi="仿宋" w:eastAsia="仿宋"/>
                <w:sz w:val="24"/>
                <w:szCs w:val="24"/>
              </w:rPr>
              <w:t>3、在开发过程中确保高性能、稳定性、安全性，监控性能趋势并及时作出调整建议；</w:t>
            </w:r>
          </w:p>
        </w:tc>
        <w:tc>
          <w:tcPr>
            <w:tcW w:w="1560" w:type="dxa"/>
          </w:tcPr>
          <w:p>
            <w:pPr>
              <w:spacing w:line="380" w:lineRule="exact"/>
              <w:rPr>
                <w:rFonts w:hint="default" w:eastAsia="仿宋"/>
                <w:color w:val="000000"/>
                <w:sz w:val="24"/>
                <w:szCs w:val="24"/>
                <w:lang w:val="en-US" w:eastAsia="zh-CN"/>
              </w:rPr>
            </w:pPr>
            <w:r>
              <w:rPr>
                <w:rFonts w:hint="eastAsia" w:eastAsia="仿宋"/>
                <w:color w:val="000000"/>
                <w:sz w:val="24"/>
                <w:szCs w:val="24"/>
                <w:lang w:val="en-US" w:eastAsia="zh-CN"/>
              </w:rPr>
              <w:t>大专以上</w:t>
            </w:r>
          </w:p>
        </w:tc>
        <w:tc>
          <w:tcPr>
            <w:tcW w:w="1417" w:type="dxa"/>
          </w:tcPr>
          <w:p>
            <w:pPr>
              <w:spacing w:line="380" w:lineRule="exact"/>
              <w:rPr>
                <w:rFonts w:hint="default" w:eastAsia="仿宋"/>
                <w:color w:val="000000"/>
                <w:sz w:val="24"/>
                <w:szCs w:val="24"/>
                <w:lang w:val="en-US" w:eastAsia="zh-CN"/>
              </w:rPr>
            </w:pPr>
            <w:r>
              <w:rPr>
                <w:rFonts w:hint="eastAsia" w:eastAsia="仿宋"/>
                <w:color w:val="000000"/>
                <w:sz w:val="24"/>
                <w:szCs w:val="24"/>
                <w:lang w:val="en-US" w:eastAsia="zh-CN"/>
              </w:rPr>
              <w:t>5人</w:t>
            </w:r>
          </w:p>
        </w:tc>
        <w:tc>
          <w:tcPr>
            <w:tcW w:w="1500" w:type="dxa"/>
          </w:tcPr>
          <w:p>
            <w:pPr>
              <w:spacing w:line="380" w:lineRule="exact"/>
              <w:rPr>
                <w:rFonts w:hint="eastAsia" w:eastAsia="仿宋"/>
                <w:color w:val="000000"/>
                <w:sz w:val="24"/>
                <w:szCs w:val="24"/>
                <w:lang w:val="en-US" w:eastAsia="zh-CN"/>
              </w:rPr>
            </w:pPr>
          </w:p>
        </w:tc>
      </w:tr>
    </w:tbl>
    <w:p>
      <w:pPr>
        <w:rPr>
          <w:rFonts w:ascii="黑体" w:hAnsi="黑体" w:eastAsia="黑体"/>
          <w:sz w:val="33"/>
          <w:szCs w:val="33"/>
        </w:rPr>
      </w:pPr>
    </w:p>
    <w:p>
      <w:pPr>
        <w:widowControl/>
        <w:jc w:val="left"/>
        <w:rPr>
          <w:rFonts w:ascii="方正仿宋_GBK"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0B2"/>
    <w:rsid w:val="000126F7"/>
    <w:rsid w:val="00026A55"/>
    <w:rsid w:val="001306CB"/>
    <w:rsid w:val="00205044"/>
    <w:rsid w:val="00227099"/>
    <w:rsid w:val="00247446"/>
    <w:rsid w:val="002576AB"/>
    <w:rsid w:val="002B11DB"/>
    <w:rsid w:val="0035140D"/>
    <w:rsid w:val="004620F9"/>
    <w:rsid w:val="00485356"/>
    <w:rsid w:val="004C423B"/>
    <w:rsid w:val="00520869"/>
    <w:rsid w:val="005900B2"/>
    <w:rsid w:val="005A6BD3"/>
    <w:rsid w:val="00690A81"/>
    <w:rsid w:val="0070199C"/>
    <w:rsid w:val="0079482A"/>
    <w:rsid w:val="007A08FA"/>
    <w:rsid w:val="007F380D"/>
    <w:rsid w:val="00910A33"/>
    <w:rsid w:val="00984A8B"/>
    <w:rsid w:val="00985C4A"/>
    <w:rsid w:val="009B1A3B"/>
    <w:rsid w:val="00AB3293"/>
    <w:rsid w:val="00C95AE7"/>
    <w:rsid w:val="00EE62DC"/>
    <w:rsid w:val="00F709E3"/>
    <w:rsid w:val="00FB2BD7"/>
    <w:rsid w:val="031734A7"/>
    <w:rsid w:val="049A6FC1"/>
    <w:rsid w:val="09EB7194"/>
    <w:rsid w:val="0A9608B7"/>
    <w:rsid w:val="0C69027B"/>
    <w:rsid w:val="3BD06F57"/>
    <w:rsid w:val="4BDB28F8"/>
    <w:rsid w:val="51250F9D"/>
    <w:rsid w:val="523D4863"/>
    <w:rsid w:val="58B86EAD"/>
    <w:rsid w:val="62DD1240"/>
    <w:rsid w:val="68422EEA"/>
    <w:rsid w:val="7EEB5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261</Words>
  <Characters>1492</Characters>
  <Lines>12</Lines>
  <Paragraphs>3</Paragraphs>
  <TotalTime>13</TotalTime>
  <ScaleCrop>false</ScaleCrop>
  <LinksUpToDate>false</LinksUpToDate>
  <CharactersWithSpaces>1750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2021-03-30T05:24:00Z</dcterms:created>
  <dc:creator>王涯</dc:creator>
  <cp:lastModifiedBy>Kv</cp:lastModifiedBy>
  <cp:lastPrinted>2021-04-09T02:29:00Z</cp:lastPrinted>
  <dcterms:modified xsi:type="dcterms:W3CDTF">2021-04-15T07:40:34Z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B1DF9D306BCF4736B907DC4C7B52603F</vt:lpwstr>
  </property>
</Properties>
</file>