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A0FDF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3</w:t>
      </w:r>
    </w:p>
    <w:p w14:paraId="085541BC">
      <w:pPr>
        <w:pStyle w:val="2"/>
        <w:rPr>
          <w:rFonts w:ascii="Times New Roman" w:hAnsi="Times New Roman"/>
        </w:rPr>
      </w:pPr>
    </w:p>
    <w:p w14:paraId="29D48FF9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“笔墨中国”汉字书写大赛</w:t>
      </w:r>
    </w:p>
    <w:p w14:paraId="3C5D911D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四川赛区方案</w:t>
      </w:r>
    </w:p>
    <w:p w14:paraId="2C74A79E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7E029814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“笔墨中国”汉字书写大赛（四川赛区）由四川轻化工大学、四川省教育融媒体中心（四川教育电视台）承办。方案如下。</w:t>
      </w:r>
    </w:p>
    <w:p w14:paraId="48511E41">
      <w:pPr>
        <w:spacing w:line="600" w:lineRule="exact"/>
        <w:ind w:firstLine="64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一、参赛对象及组别</w:t>
      </w:r>
    </w:p>
    <w:p w14:paraId="7E583E55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参赛对象为全省大中小学校在校学生、在职教师，行业部门职工、军人及社会人员。</w:t>
      </w:r>
    </w:p>
    <w:p w14:paraId="3D8CD81B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硬笔、毛笔和粉笔三个类别。其中硬笔、毛笔每个类别分为小学生组、中学生组（含中职学生）、大学生组（含高职学生、研究生、留学生）、教师组（含幼儿园在职教师）、行业部门组、军人组、社会人员组；粉笔类别分为小学教师组（含幼儿园在职教师）、大中学教师组（含中职学校教师）、师范院校学生组（含中职师范院校学生），共17个组别。</w:t>
      </w:r>
    </w:p>
    <w:p w14:paraId="4D88DC36">
      <w:pPr>
        <w:spacing w:line="600" w:lineRule="exact"/>
        <w:ind w:firstLine="64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二、参赛要求</w:t>
      </w:r>
    </w:p>
    <w:p w14:paraId="2D461103">
      <w:pPr>
        <w:widowControl/>
        <w:spacing w:line="600" w:lineRule="exact"/>
        <w:ind w:firstLine="641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（一）作品</w:t>
      </w:r>
      <w:r>
        <w:rPr>
          <w:rFonts w:hint="eastAsia" w:eastAsia="楷体_GB2312"/>
          <w:kern w:val="0"/>
          <w:sz w:val="32"/>
          <w:szCs w:val="32"/>
        </w:rPr>
        <w:t>内容</w:t>
      </w:r>
    </w:p>
    <w:p w14:paraId="74ABCA9C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现中华优秀文化、爱国情怀以及反映积极向上时代精神的古今诗文、楹联、词语、名言警句，或中华优秀图书的内容节选等。当代内容以正式出版或主流媒体公开发表为准，内容主题须相对完整，改编、自创以及网络文本等不在征集之列。</w:t>
      </w:r>
    </w:p>
    <w:p w14:paraId="527E0C15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硬笔类、粉笔类作品须使用规范汉字（以《通用规范汉字表》为依据），字体要求使用楷书或行书，书写笔画形态和离合关系正确，行书作品不能随意改变笔画形态和夹带草书；毛笔类作品鼓励使用规范汉字，因艺术表达需要可使用繁体字及经典碑帖中所见的写法，字体不限（篆书、草书须附释文），但须通篇统一，不可提交临摹作品。</w:t>
      </w:r>
    </w:p>
    <w:p w14:paraId="2B23FBC2">
      <w:pPr>
        <w:widowControl/>
        <w:spacing w:line="600" w:lineRule="exact"/>
        <w:ind w:firstLine="641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（二）作品要求</w:t>
      </w:r>
    </w:p>
    <w:p w14:paraId="0D1007D6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硬笔类作品可使用铅笔（仅限小学一、二年级学生）、中性笔、钢笔、秀丽笔。硬笔类作品用纸规格不超过A3纸大小（29.7cm×42cm以内）。</w:t>
      </w:r>
    </w:p>
    <w:p w14:paraId="1DEDBC55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毛笔类作品用纸规格为四尺三裁至六尺整张宣纸（46cm×69cm至95cm×180cm），一律为竖式，不得托裱。手卷、册页等形式不在参赛范围之内。</w:t>
      </w:r>
    </w:p>
    <w:p w14:paraId="7918E547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粉笔类作品一律使用白色粉笔，横排横写。</w:t>
      </w:r>
    </w:p>
    <w:p w14:paraId="1CD8C034">
      <w:pPr>
        <w:widowControl/>
        <w:adjustRightInd w:val="0"/>
        <w:snapToGrid w:val="0"/>
        <w:spacing w:line="60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（三）提交要求</w:t>
      </w:r>
    </w:p>
    <w:p w14:paraId="22F01DF5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参赛作品应为2025年新创作的作品，由参赛者独立完成。参赛人员需同时提交参赛作品图片与书写视频（书写视频旨在证明作品确为本人书写）。</w:t>
      </w:r>
    </w:p>
    <w:p w14:paraId="6A2AFF3A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1.参赛作品图片要求</w:t>
      </w:r>
    </w:p>
    <w:p w14:paraId="2FC60EF2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硬笔类作品上传分辨率为300DPI以上的扫描图片；毛笔类、粉笔类作品上传高清照片，格式为JPG或JPEG，大小为2—10M，要求能体现作品整体效果与细节特点。</w:t>
      </w:r>
    </w:p>
    <w:p w14:paraId="6EC0B07D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2.书写视频要求</w:t>
      </w:r>
    </w:p>
    <w:p w14:paraId="656D2EA2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拍摄参赛者上半身书写视频，摄像设备放在参赛者左侧（左手书写者在右侧拍摄）。开始书写前，参赛者本人须手持能证明身份的证件（身份证或医保卡、学生证、工作证等带有本人照片的证件），将持证的手臂和上半身拍进视频，头发不得遮挡面部，需露出五官，并确保证件上的姓名、照片清晰可见（注：证件上姓名、本人照片不能遮挡或被手指捏住；为确保隐私安全，其他信息可以部分遮挡），持续5秒。</w:t>
      </w:r>
    </w:p>
    <w:p w14:paraId="36340680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bookmarkStart w:id="0" w:name="FunCunProofread84878"/>
      <w:r>
        <w:rPr>
          <w:rFonts w:hint="eastAsia" w:ascii="仿宋_GB2312" w:hAnsi="仿宋_GB2312" w:eastAsia="仿宋_GB2312" w:cs="仿宋_GB2312"/>
          <w:sz w:val="32"/>
          <w:szCs w:val="32"/>
          <w:u w:val="none" w:color="FFFFFF"/>
          <w:shd w:val="clear" w:color="auto" w:fill="auto"/>
        </w:rPr>
        <w:t>以上操作后，即可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进入书写环节的录制，书写内容应为参赛提交作品内容中的一部分，以体现本人书写水平。书写环节录制视频时长控制在2分钟内，在录制作品书写的过程中，无须将作品全部写完。随后，进入展示环节的录制，请参赛者手持该作品正对手机或摄像机，停留并录制5秒。总体拍摄画面应清晰展示书写内容，拍摄内容不得中断，视频不得剪辑。视频总时长不超过3分钟，300MB以内，MP4格式。</w:t>
      </w:r>
    </w:p>
    <w:p w14:paraId="531E2274">
      <w:pPr>
        <w:widowControl/>
        <w:spacing w:line="600" w:lineRule="exact"/>
        <w:ind w:firstLine="641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（四）其他要求</w:t>
      </w:r>
    </w:p>
    <w:p w14:paraId="6B86D0CC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参赛者应按报名平台提示，正确、规范填写姓名、作品名称、所在单位（学校）等信息。填报时，不得使用繁体字、异体字。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报名信息提交后，系统生成的报送表不可自行更改，如有错误，须通过平台重新报名，由系统生成新的报送表。</w:t>
      </w:r>
    </w:p>
    <w:p w14:paraId="27AE057F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笔类作品还需填写书体信息。毛笔类作品字体为篆书、草书的，在上传时须附释文。所有参赛作品提交时需附上所抄录内容的版本图片（直接扫描或拍摄出版物的相应章节）和出版物版本信息（图书的封面和版权页）。作品提交后，相关信息不得更改。</w:t>
      </w:r>
    </w:p>
    <w:p w14:paraId="31917914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每人限报1件作品，限报1名指导教师。同一作品的参赛者不得同时署名该作品的指导教师。</w:t>
      </w:r>
    </w:p>
    <w:p w14:paraId="19E2957C">
      <w:pPr>
        <w:spacing w:line="600" w:lineRule="exact"/>
        <w:ind w:firstLine="641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三、知识测评</w:t>
      </w:r>
    </w:p>
    <w:p w14:paraId="7B120B7A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赛者须于5月31日24:00前登录中华经典诵写讲大赛官网（https://jdsxj.eduyun.cn），参加语言文字知识及书法常识测评，每人可进行多次测评，系统确定最高分为最终成绩（测评成绩不计入复赛）。60分以上为测评合格，合格者方可获得参赛资格。</w:t>
      </w:r>
    </w:p>
    <w:p w14:paraId="133BDF6C">
      <w:pPr>
        <w:spacing w:line="600" w:lineRule="exact"/>
        <w:ind w:firstLine="64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鼓励各地各高校各单位广泛组织教师、学生、职工参与知识测评。</w:t>
      </w:r>
    </w:p>
    <w:p w14:paraId="02FB1BC3">
      <w:pPr>
        <w:spacing w:line="600" w:lineRule="exact"/>
        <w:ind w:firstLine="64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、作品报送</w:t>
      </w:r>
    </w:p>
    <w:p w14:paraId="796DA69E">
      <w:pPr>
        <w:spacing w:line="600" w:lineRule="exact"/>
        <w:ind w:firstLine="64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（一）报送要求</w:t>
      </w:r>
    </w:p>
    <w:p w14:paraId="5CD4C855">
      <w:pPr>
        <w:spacing w:line="60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1.硬笔、毛笔类：</w:t>
      </w:r>
    </w:p>
    <w:p w14:paraId="788DB19A">
      <w:pPr>
        <w:spacing w:line="60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小学生组、中学生组（含中职学生）和中小学幼儿园教师作品由各市（州）教育主管部门统一报送，作品报送表须加盖市（州）教育主管部门公章及所在学校公章；</w:t>
      </w:r>
    </w:p>
    <w:p w14:paraId="0F9C1EB1">
      <w:pPr>
        <w:spacing w:line="60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大学生组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（含高职学生、研究生、留学生）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和大学教师作品由各高校统一报送，作品报送表须加盖学校公章；</w:t>
      </w:r>
    </w:p>
    <w:p w14:paraId="3F4C1C65">
      <w:pPr>
        <w:spacing w:line="60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行业部门组由各行业主管部门或行业部门基层单位统一报送，作品报送表须加盖参赛者所在单位公章。</w:t>
      </w:r>
    </w:p>
    <w:p w14:paraId="0E30694E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军人组作品由参赛者所在单位报送，作品报送表加盖参赛者所在单位公章。</w:t>
      </w:r>
    </w:p>
    <w:p w14:paraId="42AF86B2">
      <w:pPr>
        <w:spacing w:line="60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社会人员组作品由参赛人员递交到所在地市（州）教育主管部门汇总，由市（州）教育主管部门统一报送，作品报送表加盖市（州）教育主管部门公章。</w:t>
      </w:r>
    </w:p>
    <w:p w14:paraId="0FF0580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2.粉笔类：</w:t>
      </w:r>
    </w:p>
    <w:p w14:paraId="2EB17D2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小学教师组（含幼儿园在职教师）、中学教师（含中职学校教师）和中职师范院校学生作品由各市（州）教育主管部门统一报送，作品报送表须加盖市（州）教育主管部门公章及所在学校公章；</w:t>
      </w:r>
    </w:p>
    <w:p w14:paraId="44284CB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师范院校学生（非中职师范院校学生）和大学教师作品由各高校统一报送，作品报送表须加盖学校公章。</w:t>
      </w:r>
    </w:p>
    <w:p w14:paraId="1148C758">
      <w:pPr>
        <w:spacing w:line="600" w:lineRule="exact"/>
        <w:ind w:firstLine="641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（二）报送方式</w:t>
      </w:r>
    </w:p>
    <w:p w14:paraId="1DE8E6F2">
      <w:pPr>
        <w:spacing w:line="60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参赛者需通过“川教融媒”微信公众号菜单栏“中华经典”，选择“笔墨中国”活动赛项，点击进入活动报名平台，选择所属组别、类别，填写作品相关信息，完成活动报名。</w:t>
      </w:r>
    </w:p>
    <w:p w14:paraId="702402BE">
      <w:pPr>
        <w:spacing w:line="60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下载并打印《四川省2025年中华经典诵写讲演系列活动单个作品报送表》（详见附件8），加盖本单位公章（报名成功后务必保存活动作品唯一识别编码）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汇同存储作品资料的U盘寄送至指定地点。每个参赛作品应保存在单独的文件夹内，文件夹中应包含测评截图、电子版报送表、书法作品照片、书写过程视频和</w:t>
      </w:r>
      <w:r>
        <w:rPr>
          <w:rFonts w:hint="eastAsia" w:ascii="仿宋_GB2312" w:hAnsi="仿宋_GB2312" w:eastAsia="仿宋_GB2312" w:cs="仿宋_GB2312"/>
          <w:sz w:val="32"/>
          <w:szCs w:val="32"/>
        </w:rPr>
        <w:t>所抄录内容的版本图片和出版物版本信息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等，使用篆书、草书须另附电子档释文，文件夹及所有文件名须更改为作品识别编码。</w:t>
      </w:r>
    </w:p>
    <w:p w14:paraId="611DBD8E">
      <w:pPr>
        <w:spacing w:line="60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所有参赛作品材料一经报送，不予退还。作品所有权归活动组委会，参赛选手享有署名权。填写表格相关信息时，涉及未成年者，应填写监护人电话等相关信息。</w:t>
      </w:r>
    </w:p>
    <w:p w14:paraId="118D1D7B">
      <w:pPr>
        <w:spacing w:line="600" w:lineRule="exact"/>
        <w:ind w:firstLine="641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（三）报送时间</w:t>
      </w:r>
    </w:p>
    <w:p w14:paraId="5CED4875">
      <w:pPr>
        <w:spacing w:line="60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6月20日17:00截止网上报名及寄送作品（以邮戳为准），超期即不再参加省级评选。</w:t>
      </w:r>
    </w:p>
    <w:p w14:paraId="493A355F">
      <w:pPr>
        <w:spacing w:line="600" w:lineRule="exact"/>
        <w:ind w:firstLine="64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、作品报送名额</w:t>
      </w:r>
    </w:p>
    <w:p w14:paraId="0D9FBA79">
      <w:pPr>
        <w:spacing w:line="600" w:lineRule="exact"/>
        <w:ind w:firstLine="641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（一）硬笔、毛笔类</w:t>
      </w:r>
    </w:p>
    <w:p w14:paraId="6EAE693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1.小学生组、中学生组（含中职学生）：各市（州）每个组别报送作品数量不超过30件。</w:t>
      </w:r>
    </w:p>
    <w:p w14:paraId="1F53DA5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2.大学生组（含高职学生、研究生、留学生）：各高校分每个组别报送作品数量不超过20件。</w:t>
      </w:r>
    </w:p>
    <w:p w14:paraId="758B7F4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3.教师组（含幼儿园在职教师）：各市（州）每个组别报送作品数量不超过30件，各高校每个分组别报送作品数量不超过6件。</w:t>
      </w:r>
    </w:p>
    <w:p w14:paraId="4D8EA09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4.行业部门组：以各行业系统内基层单位为参赛单元，各参赛单元每个组别报送作品数量不超过3件。</w:t>
      </w:r>
    </w:p>
    <w:p w14:paraId="59AD264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5.军人组：各参赛单位每个组别报送作品数量不超过3件。</w:t>
      </w:r>
    </w:p>
    <w:p w14:paraId="649CAFA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6.社会人员组：各市（州）每个组别报送作品数量不超过20件。</w:t>
      </w:r>
    </w:p>
    <w:p w14:paraId="6063930F">
      <w:pPr>
        <w:spacing w:line="600" w:lineRule="exact"/>
        <w:ind w:firstLine="641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（二）粉笔类</w:t>
      </w:r>
    </w:p>
    <w:p w14:paraId="3C5C845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1.小学教师组（含幼儿园在职教师）：各市（州）报送作品数量不超过30件。</w:t>
      </w:r>
    </w:p>
    <w:p w14:paraId="4E5E944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2.大中学教师组（含中职学校教师）：各市（州）报送作品数量不超过30件，各高校报送作品数量不超过10件。</w:t>
      </w:r>
    </w:p>
    <w:p w14:paraId="7FE02D2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3.师范院校学生组（含中职师范院校学生）：各市（州）报送作品数量不超过20件，各高校报送作品数量不超过20件。</w:t>
      </w:r>
    </w:p>
    <w:p w14:paraId="029CC351">
      <w:pPr>
        <w:widowControl/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、获奖入围</w:t>
      </w:r>
    </w:p>
    <w:p w14:paraId="11E70384">
      <w:pPr>
        <w:spacing w:line="600" w:lineRule="exact"/>
        <w:ind w:firstLine="64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按照各组别参赛作品总数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20%的比例确定获奖入围作品数量。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各组别设置一、二、三等奖和优秀奖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国赛推荐作品要求，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遴选推荐省级获奖优秀作品参加全国大赛。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入围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全国大赛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的参赛者需使用四川赛区比赛时登记的手机号（省级遴选后由活动执委会统一报送手机号码）登录全国大赛官网填写基本信息、上传作品。</w:t>
      </w:r>
    </w:p>
    <w:p w14:paraId="1E5FBFBD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七、联系方式</w:t>
      </w:r>
    </w:p>
    <w:p w14:paraId="0095B70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FunCunProofread105332"/>
      <w:r>
        <w:rPr>
          <w:rFonts w:hint="eastAsia" w:ascii="仿宋_GB2312" w:hAnsi="仿宋_GB2312" w:eastAsia="仿宋_GB2312" w:cs="仿宋_GB2312"/>
          <w:sz w:val="32"/>
          <w:szCs w:val="32"/>
          <w:u w:val="none" w:color="FFFFFF"/>
          <w:shd w:val="clear" w:color="auto" w:fill="auto"/>
        </w:rPr>
        <w:t>1、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作品邮寄地址：</w:t>
      </w:r>
    </w:p>
    <w:p w14:paraId="51B801F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四川省自贡市自流井区汇兴路学苑街180号四川轻化工大学人文学院第四实验楼815室办公室；联系人：张老师，15984191098。</w:t>
      </w:r>
    </w:p>
    <w:p w14:paraId="3D9FEF7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FunCunProofread106082"/>
      <w:r>
        <w:rPr>
          <w:rFonts w:hint="eastAsia" w:ascii="仿宋_GB2312" w:hAnsi="仿宋_GB2312" w:eastAsia="仿宋_GB2312" w:cs="仿宋_GB2312"/>
          <w:sz w:val="32"/>
          <w:szCs w:val="32"/>
          <w:u w:val="none" w:color="FFFFFF"/>
          <w:shd w:val="clear" w:color="auto" w:fill="auto"/>
        </w:rPr>
        <w:t>2、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报送平台咨询方式：</w:t>
      </w:r>
    </w:p>
    <w:p w14:paraId="16522BC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黄老师，13518156940（工作日10:00-12:00、14:30-16:30）。</w:t>
      </w:r>
    </w:p>
    <w:p w14:paraId="4B8A4C13">
      <w:bookmarkStart w:id="3" w:name="_GoBack"/>
      <w:bookmarkEnd w:id="3"/>
    </w:p>
    <w:sectPr>
      <w:pgSz w:w="11906" w:h="16838"/>
      <w:pgMar w:top="2154" w:right="1134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6DA1"/>
    <w:rsid w:val="48811D03"/>
    <w:rsid w:val="51F96DA1"/>
    <w:rsid w:val="68C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2025-05-12T03:58:00Z</dcterms:created>
  <dc:creator>Colamilkshake</dc:creator>
  <cp:lastModifiedBy>Colamilkshake</cp:lastModifiedBy>
  <dcterms:modified xsi:type="dcterms:W3CDTF">2025-05-12T04:00:38Z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F37CD12641C744A592ADBBAEA62D5033_13</vt:lpwstr>
  </property>
  <property fmtid="{D5CDD505-2E9C-101B-9397-08002B2CF9AE}" pid="4" name="KSOTemplateDocerSaveRecord">
    <vt:lpwstr>eyJoZGlkIjoiZjIyYzFjY2UxMWE3MGM2Mzg0ODlmMDM3MWE4MDlmMjQiLCJ1c2VySWQiOiI3NTU1Mjk0MzMifQ==</vt:lpwstr>
  </property>
</Properties>
</file>